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955" w:rsidRPr="00D428CB" w:rsidRDefault="00C56955" w:rsidP="00C56955">
      <w:pPr>
        <w:tabs>
          <w:tab w:val="center" w:pos="4677"/>
          <w:tab w:val="right" w:pos="9355"/>
        </w:tabs>
        <w:jc w:val="center"/>
        <w:rPr>
          <w:b/>
        </w:rPr>
      </w:pPr>
      <w:r w:rsidRPr="00D428CB">
        <w:rPr>
          <w:b/>
        </w:rPr>
        <w:t>РЕСПУБЛИКА АЛТАЙ</w:t>
      </w:r>
    </w:p>
    <w:p w:rsidR="00C56955" w:rsidRPr="00D428CB" w:rsidRDefault="00C56955" w:rsidP="00C56955">
      <w:pPr>
        <w:tabs>
          <w:tab w:val="center" w:pos="4677"/>
          <w:tab w:val="right" w:pos="9355"/>
        </w:tabs>
        <w:jc w:val="center"/>
        <w:rPr>
          <w:b/>
        </w:rPr>
      </w:pPr>
      <w:r w:rsidRPr="00D428CB">
        <w:rPr>
          <w:b/>
        </w:rPr>
        <w:t>ФИНАНСОВОЕ УПРАВЛЕНИЕ</w:t>
      </w:r>
    </w:p>
    <w:p w:rsidR="00C56955" w:rsidRPr="00D428CB" w:rsidRDefault="00C56955" w:rsidP="00C56955">
      <w:pPr>
        <w:tabs>
          <w:tab w:val="center" w:pos="4677"/>
          <w:tab w:val="right" w:pos="9355"/>
        </w:tabs>
        <w:jc w:val="center"/>
        <w:rPr>
          <w:b/>
        </w:rPr>
      </w:pPr>
      <w:r w:rsidRPr="00D428CB">
        <w:rPr>
          <w:b/>
        </w:rPr>
        <w:t>АДМИНИСТРАЦИИ МУНИЦИПАЛЬНОГО ОБРАЗОВАНИЯ</w:t>
      </w:r>
    </w:p>
    <w:p w:rsidR="00C56955" w:rsidRPr="00D428CB" w:rsidRDefault="00C56955" w:rsidP="00C56955">
      <w:pPr>
        <w:tabs>
          <w:tab w:val="center" w:pos="4677"/>
          <w:tab w:val="right" w:pos="9355"/>
        </w:tabs>
        <w:jc w:val="center"/>
        <w:rPr>
          <w:b/>
        </w:rPr>
      </w:pPr>
      <w:r w:rsidRPr="00D428CB">
        <w:rPr>
          <w:b/>
        </w:rPr>
        <w:t xml:space="preserve">«УСТЬ-КОКСИНСКИЙ РАЙОН» </w:t>
      </w:r>
    </w:p>
    <w:p w:rsidR="00C56955" w:rsidRPr="00D428CB" w:rsidRDefault="00C56955" w:rsidP="00C56955">
      <w:pPr>
        <w:jc w:val="center"/>
      </w:pPr>
      <w:r w:rsidRPr="00D428CB">
        <w:t xml:space="preserve">649490, Республика Алтай, </w:t>
      </w:r>
      <w:proofErr w:type="gramStart"/>
      <w:r w:rsidRPr="00D428CB">
        <w:t>с</w:t>
      </w:r>
      <w:proofErr w:type="gramEnd"/>
      <w:r w:rsidRPr="00D428CB">
        <w:t xml:space="preserve">. Усть-Кокса, ул. </w:t>
      </w:r>
      <w:proofErr w:type="spellStart"/>
      <w:r w:rsidRPr="00D428CB">
        <w:t>Харитошкина</w:t>
      </w:r>
      <w:proofErr w:type="spellEnd"/>
      <w:r w:rsidRPr="00D428CB">
        <w:t>, 3,</w:t>
      </w:r>
    </w:p>
    <w:p w:rsidR="00C56955" w:rsidRPr="00D428CB" w:rsidRDefault="00C56955" w:rsidP="00C56955">
      <w:pPr>
        <w:tabs>
          <w:tab w:val="center" w:pos="4677"/>
          <w:tab w:val="right" w:pos="9355"/>
        </w:tabs>
        <w:jc w:val="center"/>
      </w:pPr>
      <w:r w:rsidRPr="00D428CB">
        <w:t>тел, факс (38848</w:t>
      </w:r>
      <w:r w:rsidRPr="00D428CB">
        <w:rPr>
          <w:b/>
        </w:rPr>
        <w:t xml:space="preserve">)    </w:t>
      </w:r>
      <w:r w:rsidRPr="00D428CB">
        <w:t>22-3-46, тел. 23-0-01, 22-9-78, 22-2-46</w:t>
      </w:r>
    </w:p>
    <w:p w:rsidR="00C56955" w:rsidRPr="00F41CA0" w:rsidRDefault="00C56955" w:rsidP="00C56955">
      <w:pPr>
        <w:autoSpaceDE w:val="0"/>
        <w:autoSpaceDN w:val="0"/>
        <w:adjustRightInd w:val="0"/>
        <w:ind w:right="175"/>
        <w:jc w:val="center"/>
        <w:rPr>
          <w:bCs/>
        </w:rPr>
      </w:pPr>
      <w:r w:rsidRPr="00D428CB">
        <w:rPr>
          <w:bCs/>
        </w:rPr>
        <w:t xml:space="preserve">эл. почта: </w:t>
      </w:r>
      <w:hyperlink r:id="rId7" w:history="1">
        <w:r w:rsidRPr="00D428CB">
          <w:rPr>
            <w:bCs/>
            <w:color w:val="0000FF"/>
            <w:u w:val="single"/>
          </w:rPr>
          <w:t>finotdel-koksa</w:t>
        </w:r>
      </w:hyperlink>
      <w:r w:rsidRPr="00D428CB">
        <w:rPr>
          <w:bCs/>
        </w:rPr>
        <w:t>@</w:t>
      </w:r>
      <w:r w:rsidRPr="00D428CB">
        <w:rPr>
          <w:bCs/>
          <w:lang w:val="en-US"/>
        </w:rPr>
        <w:t>mail</w:t>
      </w:r>
      <w:r w:rsidRPr="00D428CB">
        <w:rPr>
          <w:bCs/>
        </w:rPr>
        <w:t>.</w:t>
      </w:r>
      <w:r w:rsidRPr="00D428CB">
        <w:rPr>
          <w:bCs/>
          <w:lang w:val="en-US"/>
        </w:rPr>
        <w:t>ru</w:t>
      </w:r>
    </w:p>
    <w:p w:rsidR="00C56955" w:rsidRPr="00D428CB" w:rsidRDefault="00C56955" w:rsidP="00C56955">
      <w:pPr>
        <w:autoSpaceDE w:val="0"/>
        <w:autoSpaceDN w:val="0"/>
        <w:adjustRightInd w:val="0"/>
        <w:ind w:right="175"/>
        <w:rPr>
          <w:rFonts w:cs="Arial"/>
          <w:b/>
          <w:bCs/>
        </w:rPr>
      </w:pPr>
    </w:p>
    <w:p w:rsidR="00C56955" w:rsidRDefault="00C56955" w:rsidP="00C56955">
      <w:pPr>
        <w:keepNext/>
        <w:jc w:val="center"/>
        <w:outlineLvl w:val="1"/>
        <w:rPr>
          <w:b/>
          <w:bCs/>
        </w:rPr>
      </w:pPr>
      <w:proofErr w:type="gramStart"/>
      <w:r w:rsidRPr="00D428CB">
        <w:rPr>
          <w:b/>
          <w:bCs/>
        </w:rPr>
        <w:t>П</w:t>
      </w:r>
      <w:proofErr w:type="gramEnd"/>
      <w:r w:rsidRPr="00D428CB">
        <w:rPr>
          <w:b/>
          <w:bCs/>
        </w:rPr>
        <w:t xml:space="preserve"> Р И К А З</w:t>
      </w:r>
    </w:p>
    <w:p w:rsidR="006B2C7E" w:rsidRDefault="006B2C7E" w:rsidP="00C56955">
      <w:pPr>
        <w:keepNext/>
        <w:jc w:val="center"/>
        <w:outlineLvl w:val="1"/>
        <w:rPr>
          <w:b/>
          <w:bCs/>
        </w:rPr>
      </w:pPr>
    </w:p>
    <w:p w:rsidR="00E20449" w:rsidRDefault="006B2C7E" w:rsidP="00C56955">
      <w:pPr>
        <w:keepNext/>
        <w:jc w:val="center"/>
        <w:outlineLvl w:val="1"/>
        <w:rPr>
          <w:bCs/>
          <w:i/>
        </w:rPr>
      </w:pPr>
      <w:r w:rsidRPr="006B2C7E">
        <w:rPr>
          <w:bCs/>
          <w:i/>
        </w:rPr>
        <w:t>(в редакции приказов от 20.04.2020г. № 15/1-п; от 25.09.2020г. № 37-п</w:t>
      </w:r>
      <w:r w:rsidR="00E20449">
        <w:rPr>
          <w:bCs/>
          <w:i/>
        </w:rPr>
        <w:t>;</w:t>
      </w:r>
    </w:p>
    <w:p w:rsidR="006B2C7E" w:rsidRPr="006B2C7E" w:rsidRDefault="00E20449" w:rsidP="00C56955">
      <w:pPr>
        <w:keepNext/>
        <w:jc w:val="center"/>
        <w:outlineLvl w:val="1"/>
        <w:rPr>
          <w:bCs/>
          <w:i/>
        </w:rPr>
      </w:pPr>
      <w:r>
        <w:rPr>
          <w:bCs/>
          <w:i/>
        </w:rPr>
        <w:t xml:space="preserve"> от 19.08.2021г № 16-п</w:t>
      </w:r>
      <w:r w:rsidR="006B2C7E" w:rsidRPr="006B2C7E">
        <w:rPr>
          <w:bCs/>
          <w:i/>
        </w:rPr>
        <w:t>)</w:t>
      </w:r>
    </w:p>
    <w:p w:rsidR="00C56955" w:rsidRPr="00D428CB" w:rsidRDefault="00C56955" w:rsidP="00C56955">
      <w:pPr>
        <w:keepNext/>
        <w:jc w:val="center"/>
        <w:outlineLvl w:val="1"/>
        <w:rPr>
          <w:b/>
          <w:bCs/>
        </w:rPr>
      </w:pPr>
    </w:p>
    <w:p w:rsidR="00C56955" w:rsidRPr="00CE621C" w:rsidRDefault="00C56955" w:rsidP="00C56955">
      <w:pPr>
        <w:jc w:val="center"/>
      </w:pPr>
      <w:proofErr w:type="gramStart"/>
      <w:r>
        <w:t>с</w:t>
      </w:r>
      <w:proofErr w:type="gramEnd"/>
      <w:r>
        <w:t>. Усть-Кокса</w:t>
      </w:r>
    </w:p>
    <w:p w:rsidR="00C56955" w:rsidRPr="00CE621C" w:rsidRDefault="00C56955" w:rsidP="00C56955">
      <w:pPr>
        <w:rPr>
          <w:sz w:val="28"/>
          <w:szCs w:val="28"/>
        </w:rPr>
      </w:pPr>
      <w:r w:rsidRPr="00EB41E5">
        <w:rPr>
          <w:sz w:val="28"/>
          <w:szCs w:val="28"/>
        </w:rPr>
        <w:t>1</w:t>
      </w:r>
      <w:r>
        <w:rPr>
          <w:sz w:val="28"/>
          <w:szCs w:val="28"/>
        </w:rPr>
        <w:t>3декабря</w:t>
      </w:r>
      <w:r w:rsidRPr="008131F1">
        <w:rPr>
          <w:bCs/>
          <w:sz w:val="28"/>
          <w:szCs w:val="28"/>
        </w:rPr>
        <w:t xml:space="preserve"> 201</w:t>
      </w:r>
      <w:r>
        <w:rPr>
          <w:bCs/>
          <w:sz w:val="28"/>
          <w:szCs w:val="28"/>
        </w:rPr>
        <w:t>9</w:t>
      </w:r>
      <w:r w:rsidRPr="008131F1">
        <w:rPr>
          <w:bCs/>
          <w:sz w:val="28"/>
          <w:szCs w:val="28"/>
        </w:rPr>
        <w:t xml:space="preserve"> года                                                                             </w:t>
      </w:r>
      <w:r w:rsidRPr="00EB41E5">
        <w:rPr>
          <w:bCs/>
          <w:sz w:val="28"/>
          <w:szCs w:val="28"/>
        </w:rPr>
        <w:t xml:space="preserve">№  </w:t>
      </w:r>
      <w:r>
        <w:rPr>
          <w:bCs/>
          <w:sz w:val="28"/>
          <w:szCs w:val="28"/>
        </w:rPr>
        <w:t>26-п</w:t>
      </w:r>
    </w:p>
    <w:p w:rsidR="00851E08" w:rsidRDefault="00851E08">
      <w:pPr>
        <w:pStyle w:val="ConsPlusTitle"/>
        <w:jc w:val="both"/>
      </w:pPr>
    </w:p>
    <w:p w:rsidR="00C56955" w:rsidRPr="006A75B7" w:rsidRDefault="00C56955" w:rsidP="006A75B7">
      <w:r w:rsidRPr="006A75B7">
        <w:t xml:space="preserve">Об утверждении Порядка санкционирования </w:t>
      </w:r>
    </w:p>
    <w:p w:rsidR="00A83B62" w:rsidRPr="006A75B7" w:rsidRDefault="00C56955" w:rsidP="006A75B7">
      <w:r w:rsidRPr="006A75B7">
        <w:t xml:space="preserve">расходов </w:t>
      </w:r>
      <w:r w:rsidR="00A83B62" w:rsidRPr="006A75B7">
        <w:t xml:space="preserve">муниципальных </w:t>
      </w:r>
      <w:r w:rsidRPr="006A75B7">
        <w:t xml:space="preserve">бюджетных и автономных </w:t>
      </w:r>
    </w:p>
    <w:p w:rsidR="00C56955" w:rsidRPr="006A75B7" w:rsidRDefault="00C56955" w:rsidP="006A75B7">
      <w:r w:rsidRPr="006A75B7">
        <w:t xml:space="preserve">учреждений МО «Усть-Коксинский район» РА, источником </w:t>
      </w:r>
    </w:p>
    <w:p w:rsidR="00C56955" w:rsidRPr="006A75B7" w:rsidRDefault="00C56955" w:rsidP="006A75B7">
      <w:r w:rsidRPr="006A75B7">
        <w:t xml:space="preserve">финансового </w:t>
      </w:r>
      <w:proofErr w:type="gramStart"/>
      <w:r w:rsidRPr="006A75B7">
        <w:t>обеспечения</w:t>
      </w:r>
      <w:proofErr w:type="gramEnd"/>
      <w:r w:rsidRPr="006A75B7">
        <w:t xml:space="preserve"> которых являются субсидии, </w:t>
      </w:r>
    </w:p>
    <w:p w:rsidR="00C56955" w:rsidRPr="006A75B7" w:rsidRDefault="00C56955" w:rsidP="006A75B7">
      <w:proofErr w:type="gramStart"/>
      <w:r w:rsidRPr="006A75B7">
        <w:t>полученные</w:t>
      </w:r>
      <w:proofErr w:type="gramEnd"/>
      <w:r w:rsidRPr="006A75B7">
        <w:t xml:space="preserve"> в соответствии с абзацем вторым пункта 1</w:t>
      </w:r>
    </w:p>
    <w:p w:rsidR="00C56955" w:rsidRPr="006A75B7" w:rsidRDefault="00C56955" w:rsidP="006A75B7">
      <w:r w:rsidRPr="006A75B7">
        <w:t xml:space="preserve">статьи 78.1 и статьей 78.2 Бюджетного кодекса </w:t>
      </w:r>
    </w:p>
    <w:p w:rsidR="00C56955" w:rsidRPr="006A75B7" w:rsidRDefault="00C56955" w:rsidP="006A75B7">
      <w:r w:rsidRPr="006A75B7">
        <w:t xml:space="preserve">Российской Федерации </w:t>
      </w:r>
    </w:p>
    <w:p w:rsidR="00851E08" w:rsidRPr="006A75B7" w:rsidRDefault="00851E08" w:rsidP="006A75B7">
      <w:pPr>
        <w:pStyle w:val="ConsPlusNormal"/>
        <w:jc w:val="both"/>
        <w:rPr>
          <w:rFonts w:ascii="Times New Roman" w:eastAsiaTheme="majorEastAsia" w:hAnsi="Times New Roman" w:cs="Times New Roman"/>
          <w:i/>
          <w:iCs/>
          <w:color w:val="4F81BD" w:themeColor="accent1"/>
          <w:spacing w:val="15"/>
          <w:sz w:val="24"/>
          <w:szCs w:val="24"/>
        </w:rPr>
      </w:pPr>
    </w:p>
    <w:p w:rsidR="00B95370" w:rsidRPr="006A75B7" w:rsidRDefault="00B95370" w:rsidP="006A75B7">
      <w:pPr>
        <w:pStyle w:val="ConsPlusNormal"/>
        <w:jc w:val="both"/>
        <w:rPr>
          <w:rFonts w:ascii="Times New Roman" w:hAnsi="Times New Roman" w:cs="Times New Roman"/>
          <w:sz w:val="24"/>
          <w:szCs w:val="24"/>
        </w:rPr>
      </w:pPr>
    </w:p>
    <w:p w:rsidR="00A83B62" w:rsidRPr="006A75B7" w:rsidRDefault="00851E08" w:rsidP="006A75B7">
      <w:pPr>
        <w:pStyle w:val="ConsPlusTitle"/>
        <w:jc w:val="both"/>
        <w:rPr>
          <w:rFonts w:ascii="Times New Roman" w:hAnsi="Times New Roman" w:cs="Times New Roman"/>
          <w:sz w:val="24"/>
          <w:szCs w:val="24"/>
        </w:rPr>
      </w:pPr>
      <w:proofErr w:type="gramStart"/>
      <w:r w:rsidRPr="006A75B7">
        <w:rPr>
          <w:rFonts w:ascii="Times New Roman" w:hAnsi="Times New Roman" w:cs="Times New Roman"/>
          <w:b w:val="0"/>
          <w:sz w:val="24"/>
          <w:szCs w:val="24"/>
        </w:rPr>
        <w:t xml:space="preserve">В соответствии с </w:t>
      </w:r>
      <w:hyperlink r:id="rId8" w:history="1">
        <w:r w:rsidRPr="006A75B7">
          <w:rPr>
            <w:rFonts w:ascii="Times New Roman" w:hAnsi="Times New Roman" w:cs="Times New Roman"/>
            <w:b w:val="0"/>
            <w:sz w:val="24"/>
            <w:szCs w:val="24"/>
          </w:rPr>
          <w:t>частями 3.7</w:t>
        </w:r>
      </w:hyperlink>
      <w:r w:rsidRPr="006A75B7">
        <w:rPr>
          <w:rFonts w:ascii="Times New Roman" w:hAnsi="Times New Roman" w:cs="Times New Roman"/>
          <w:b w:val="0"/>
          <w:sz w:val="24"/>
          <w:szCs w:val="24"/>
        </w:rPr>
        <w:t xml:space="preserve"> и </w:t>
      </w:r>
      <w:hyperlink r:id="rId9" w:history="1">
        <w:r w:rsidRPr="006A75B7">
          <w:rPr>
            <w:rFonts w:ascii="Times New Roman" w:hAnsi="Times New Roman" w:cs="Times New Roman"/>
            <w:b w:val="0"/>
            <w:sz w:val="24"/>
            <w:szCs w:val="24"/>
          </w:rPr>
          <w:t>3.10 статьи 2</w:t>
        </w:r>
      </w:hyperlink>
      <w:r w:rsidRPr="006A75B7">
        <w:rPr>
          <w:rFonts w:ascii="Times New Roman" w:hAnsi="Times New Roman" w:cs="Times New Roman"/>
          <w:b w:val="0"/>
          <w:sz w:val="24"/>
          <w:szCs w:val="24"/>
        </w:rPr>
        <w:t xml:space="preserve"> Федерального закона от 3 ноября 2006 года N 174-ФЗ "Об автономных учреждениях ", </w:t>
      </w:r>
      <w:hyperlink r:id="rId10" w:history="1">
        <w:r w:rsidRPr="006A75B7">
          <w:rPr>
            <w:rFonts w:ascii="Times New Roman" w:hAnsi="Times New Roman" w:cs="Times New Roman"/>
            <w:b w:val="0"/>
            <w:sz w:val="24"/>
            <w:szCs w:val="24"/>
          </w:rPr>
          <w:t>частью 16 статьи 30</w:t>
        </w:r>
      </w:hyperlink>
      <w:r w:rsidRPr="006A75B7">
        <w:rPr>
          <w:rFonts w:ascii="Times New Roman" w:hAnsi="Times New Roman" w:cs="Times New Roman"/>
          <w:b w:val="0"/>
          <w:sz w:val="24"/>
          <w:szCs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C56955" w:rsidRPr="006A75B7">
        <w:rPr>
          <w:rFonts w:ascii="Times New Roman" w:hAnsi="Times New Roman" w:cs="Times New Roman"/>
          <w:b w:val="0"/>
          <w:sz w:val="24"/>
          <w:szCs w:val="24"/>
        </w:rPr>
        <w:t xml:space="preserve">, </w:t>
      </w:r>
      <w:r w:rsidR="00C56955" w:rsidRPr="00012C62">
        <w:rPr>
          <w:rFonts w:ascii="Times New Roman" w:hAnsi="Times New Roman" w:cs="Times New Roman"/>
          <w:b w:val="0"/>
          <w:sz w:val="24"/>
          <w:szCs w:val="24"/>
        </w:rPr>
        <w:t>Постановлением Администрации МО «Усть-Коксинский район»</w:t>
      </w:r>
      <w:r w:rsidR="00B43502" w:rsidRPr="00012C62">
        <w:rPr>
          <w:rFonts w:ascii="Times New Roman" w:hAnsi="Times New Roman" w:cs="Times New Roman"/>
          <w:b w:val="0"/>
          <w:sz w:val="24"/>
          <w:szCs w:val="24"/>
        </w:rPr>
        <w:t xml:space="preserve"> от 02 октября</w:t>
      </w:r>
      <w:r w:rsidR="00427F93" w:rsidRPr="00012C62">
        <w:rPr>
          <w:rFonts w:ascii="Times New Roman" w:hAnsi="Times New Roman" w:cs="Times New Roman"/>
          <w:b w:val="0"/>
          <w:sz w:val="24"/>
          <w:szCs w:val="24"/>
        </w:rPr>
        <w:t>2019г</w:t>
      </w:r>
      <w:r w:rsidR="00B43502" w:rsidRPr="00012C62">
        <w:rPr>
          <w:rFonts w:ascii="Times New Roman" w:hAnsi="Times New Roman" w:cs="Times New Roman"/>
          <w:b w:val="0"/>
          <w:sz w:val="24"/>
          <w:szCs w:val="24"/>
        </w:rPr>
        <w:t>ода</w:t>
      </w:r>
      <w:proofErr w:type="gramEnd"/>
      <w:r w:rsidR="00427F93" w:rsidRPr="00012C62">
        <w:rPr>
          <w:rFonts w:ascii="Times New Roman" w:hAnsi="Times New Roman" w:cs="Times New Roman"/>
          <w:b w:val="0"/>
          <w:sz w:val="24"/>
          <w:szCs w:val="24"/>
        </w:rPr>
        <w:t xml:space="preserve"> № 767 «Об утверждении порядка предоставления субсидий на осуществление капитальных вложений в объекты капитального строительства муниципальной собственности МО «Усть-Коксинский район» или приобретение объектов недвижимого имущества в муниципальную собственность МО «Усть-Коксинский район» за счет средств бюджета МО «Усть-Коксинский район»  и принятия решений о предоставлении субсидий в указанные объекты»</w:t>
      </w:r>
      <w:r w:rsidR="00012C62" w:rsidRPr="00012C62">
        <w:rPr>
          <w:rFonts w:ascii="Times New Roman" w:hAnsi="Times New Roman" w:cs="Times New Roman"/>
          <w:b w:val="0"/>
          <w:sz w:val="24"/>
          <w:szCs w:val="24"/>
        </w:rPr>
        <w:t xml:space="preserve"> </w:t>
      </w:r>
      <w:r w:rsidRPr="00012C62">
        <w:rPr>
          <w:rFonts w:ascii="Times New Roman" w:hAnsi="Times New Roman" w:cs="Times New Roman"/>
          <w:sz w:val="24"/>
          <w:szCs w:val="24"/>
        </w:rPr>
        <w:t>приказываю:</w:t>
      </w:r>
    </w:p>
    <w:p w:rsidR="00A83B62" w:rsidRPr="006A75B7" w:rsidRDefault="00851E08" w:rsidP="006A75B7">
      <w:pPr>
        <w:pStyle w:val="ConsPlusTitle"/>
        <w:jc w:val="both"/>
        <w:rPr>
          <w:rFonts w:ascii="Times New Roman" w:hAnsi="Times New Roman" w:cs="Times New Roman"/>
          <w:b w:val="0"/>
          <w:sz w:val="24"/>
          <w:szCs w:val="24"/>
        </w:rPr>
      </w:pPr>
      <w:r w:rsidRPr="006A75B7">
        <w:rPr>
          <w:rFonts w:ascii="Times New Roman" w:hAnsi="Times New Roman" w:cs="Times New Roman"/>
          <w:b w:val="0"/>
          <w:sz w:val="24"/>
          <w:szCs w:val="24"/>
        </w:rPr>
        <w:t xml:space="preserve">1. Утвердить прилагаемый </w:t>
      </w:r>
      <w:hyperlink w:anchor="P44" w:history="1">
        <w:r w:rsidRPr="006A75B7">
          <w:rPr>
            <w:rFonts w:ascii="Times New Roman" w:hAnsi="Times New Roman" w:cs="Times New Roman"/>
            <w:b w:val="0"/>
            <w:sz w:val="24"/>
            <w:szCs w:val="24"/>
          </w:rPr>
          <w:t>Порядок</w:t>
        </w:r>
      </w:hyperlink>
      <w:r w:rsidRPr="006A75B7">
        <w:rPr>
          <w:rFonts w:ascii="Times New Roman" w:hAnsi="Times New Roman" w:cs="Times New Roman"/>
          <w:b w:val="0"/>
          <w:sz w:val="24"/>
          <w:szCs w:val="24"/>
        </w:rPr>
        <w:t xml:space="preserve"> санкционирования расходов </w:t>
      </w:r>
      <w:r w:rsidR="00B43502" w:rsidRPr="006A75B7">
        <w:rPr>
          <w:rFonts w:ascii="Times New Roman" w:hAnsi="Times New Roman" w:cs="Times New Roman"/>
          <w:b w:val="0"/>
          <w:sz w:val="24"/>
          <w:szCs w:val="24"/>
        </w:rPr>
        <w:t xml:space="preserve">муниципальных </w:t>
      </w:r>
      <w:r w:rsidRPr="006A75B7">
        <w:rPr>
          <w:rFonts w:ascii="Times New Roman" w:hAnsi="Times New Roman" w:cs="Times New Roman"/>
          <w:b w:val="0"/>
          <w:sz w:val="24"/>
          <w:szCs w:val="24"/>
        </w:rPr>
        <w:t xml:space="preserve">бюджетных и автономных учреждений </w:t>
      </w:r>
      <w:r w:rsidR="00427F93" w:rsidRPr="006A75B7">
        <w:rPr>
          <w:rFonts w:ascii="Times New Roman" w:hAnsi="Times New Roman" w:cs="Times New Roman"/>
          <w:b w:val="0"/>
          <w:sz w:val="24"/>
          <w:szCs w:val="24"/>
        </w:rPr>
        <w:t>МО «Усть-Коксинский район»</w:t>
      </w:r>
      <w:r w:rsidRPr="006A75B7">
        <w:rPr>
          <w:rFonts w:ascii="Times New Roman" w:hAnsi="Times New Roman" w:cs="Times New Roman"/>
          <w:b w:val="0"/>
          <w:sz w:val="24"/>
          <w:szCs w:val="24"/>
        </w:rPr>
        <w:t xml:space="preserve">, источником финансового </w:t>
      </w:r>
      <w:proofErr w:type="gramStart"/>
      <w:r w:rsidRPr="006A75B7">
        <w:rPr>
          <w:rFonts w:ascii="Times New Roman" w:hAnsi="Times New Roman" w:cs="Times New Roman"/>
          <w:b w:val="0"/>
          <w:sz w:val="24"/>
          <w:szCs w:val="24"/>
        </w:rPr>
        <w:t>обеспечения</w:t>
      </w:r>
      <w:proofErr w:type="gramEnd"/>
      <w:r w:rsidRPr="006A75B7">
        <w:rPr>
          <w:rFonts w:ascii="Times New Roman" w:hAnsi="Times New Roman" w:cs="Times New Roman"/>
          <w:b w:val="0"/>
          <w:sz w:val="24"/>
          <w:szCs w:val="24"/>
        </w:rPr>
        <w:t xml:space="preserve"> которых являются субсидии, полученные в соответствии с </w:t>
      </w:r>
      <w:hyperlink r:id="rId11" w:history="1">
        <w:r w:rsidRPr="006A75B7">
          <w:rPr>
            <w:rFonts w:ascii="Times New Roman" w:hAnsi="Times New Roman" w:cs="Times New Roman"/>
            <w:b w:val="0"/>
            <w:sz w:val="24"/>
            <w:szCs w:val="24"/>
          </w:rPr>
          <w:t>абзацем вторым пункта 1 статьи 78.1</w:t>
        </w:r>
      </w:hyperlink>
      <w:r w:rsidR="00427F93" w:rsidRPr="006A75B7">
        <w:rPr>
          <w:rFonts w:ascii="Times New Roman" w:hAnsi="Times New Roman" w:cs="Times New Roman"/>
          <w:b w:val="0"/>
          <w:sz w:val="24"/>
          <w:szCs w:val="24"/>
        </w:rPr>
        <w:t>и статьей</w:t>
      </w:r>
      <w:r w:rsidR="00012C62">
        <w:rPr>
          <w:rFonts w:ascii="Times New Roman" w:hAnsi="Times New Roman" w:cs="Times New Roman"/>
          <w:b w:val="0"/>
          <w:sz w:val="24"/>
          <w:szCs w:val="24"/>
        </w:rPr>
        <w:t xml:space="preserve"> </w:t>
      </w:r>
      <w:r w:rsidR="00427F93" w:rsidRPr="006A75B7">
        <w:rPr>
          <w:rFonts w:ascii="Times New Roman" w:hAnsi="Times New Roman" w:cs="Times New Roman"/>
          <w:b w:val="0"/>
          <w:sz w:val="24"/>
          <w:szCs w:val="24"/>
        </w:rPr>
        <w:t xml:space="preserve">78.2 </w:t>
      </w:r>
      <w:r w:rsidRPr="006A75B7">
        <w:rPr>
          <w:rFonts w:ascii="Times New Roman" w:hAnsi="Times New Roman" w:cs="Times New Roman"/>
          <w:b w:val="0"/>
          <w:sz w:val="24"/>
          <w:szCs w:val="24"/>
        </w:rPr>
        <w:t>Бюджетного кодекса Российской Федерации.</w:t>
      </w:r>
    </w:p>
    <w:p w:rsidR="00B95370" w:rsidRPr="006A75B7" w:rsidRDefault="00B95370" w:rsidP="006A75B7">
      <w:pPr>
        <w:pStyle w:val="ConsPlusTitle"/>
        <w:jc w:val="both"/>
        <w:rPr>
          <w:rFonts w:ascii="Times New Roman" w:hAnsi="Times New Roman" w:cs="Times New Roman"/>
          <w:b w:val="0"/>
          <w:sz w:val="24"/>
          <w:szCs w:val="24"/>
        </w:rPr>
      </w:pPr>
      <w:r w:rsidRPr="006A75B7">
        <w:rPr>
          <w:rFonts w:ascii="Times New Roman" w:hAnsi="Times New Roman" w:cs="Times New Roman"/>
          <w:b w:val="0"/>
          <w:sz w:val="24"/>
          <w:szCs w:val="24"/>
        </w:rPr>
        <w:t>2. Признать утратившими силу:</w:t>
      </w:r>
    </w:p>
    <w:p w:rsidR="00A83B62" w:rsidRPr="006A75B7" w:rsidRDefault="00851E08" w:rsidP="006A75B7">
      <w:pPr>
        <w:pStyle w:val="ConsPlusTitle"/>
        <w:tabs>
          <w:tab w:val="left" w:pos="567"/>
        </w:tabs>
        <w:ind w:right="-3"/>
        <w:jc w:val="both"/>
        <w:rPr>
          <w:rFonts w:ascii="Times New Roman" w:hAnsi="Times New Roman" w:cs="Times New Roman"/>
          <w:b w:val="0"/>
          <w:sz w:val="24"/>
          <w:szCs w:val="24"/>
        </w:rPr>
      </w:pPr>
      <w:proofErr w:type="gramStart"/>
      <w:r w:rsidRPr="006A75B7">
        <w:rPr>
          <w:rFonts w:ascii="Times New Roman" w:hAnsi="Times New Roman" w:cs="Times New Roman"/>
          <w:b w:val="0"/>
          <w:sz w:val="24"/>
          <w:szCs w:val="24"/>
        </w:rPr>
        <w:t xml:space="preserve">а) </w:t>
      </w:r>
      <w:hyperlink r:id="rId12" w:history="1">
        <w:r w:rsidRPr="006A75B7">
          <w:rPr>
            <w:rFonts w:ascii="Times New Roman" w:hAnsi="Times New Roman" w:cs="Times New Roman"/>
            <w:b w:val="0"/>
            <w:sz w:val="24"/>
            <w:szCs w:val="24"/>
          </w:rPr>
          <w:t>приказ</w:t>
        </w:r>
      </w:hyperlink>
      <w:r w:rsidR="00B43502" w:rsidRPr="006A75B7">
        <w:rPr>
          <w:rFonts w:ascii="Times New Roman" w:hAnsi="Times New Roman" w:cs="Times New Roman"/>
          <w:b w:val="0"/>
          <w:sz w:val="24"/>
          <w:szCs w:val="24"/>
        </w:rPr>
        <w:t>Финансового управления Администрации МО «Усть-Коксинский район» РА от 26.01.2017г № 3</w:t>
      </w:r>
      <w:r w:rsidR="003C1A9E" w:rsidRPr="006A75B7">
        <w:rPr>
          <w:rFonts w:ascii="Times New Roman" w:hAnsi="Times New Roman" w:cs="Times New Roman"/>
          <w:b w:val="0"/>
          <w:sz w:val="24"/>
          <w:szCs w:val="24"/>
        </w:rPr>
        <w:t>-п</w:t>
      </w:r>
      <w:r w:rsidR="00B43502" w:rsidRPr="006A75B7">
        <w:rPr>
          <w:rFonts w:ascii="Times New Roman" w:hAnsi="Times New Roman" w:cs="Times New Roman"/>
          <w:b w:val="0"/>
          <w:sz w:val="24"/>
          <w:szCs w:val="24"/>
        </w:rPr>
        <w:t xml:space="preserve"> «Об утверждении Порядка санкционирования расходов бюджетных и автономных учреждений  МО «Усть-Коксинский район» РА</w:t>
      </w:r>
      <w:r w:rsidR="003C1A9E" w:rsidRPr="006A75B7">
        <w:rPr>
          <w:rFonts w:ascii="Times New Roman" w:hAnsi="Times New Roman" w:cs="Times New Roman"/>
          <w:b w:val="0"/>
          <w:sz w:val="24"/>
          <w:szCs w:val="24"/>
        </w:rPr>
        <w:t>,</w:t>
      </w:r>
      <w:r w:rsidR="00B43502" w:rsidRPr="006A75B7">
        <w:rPr>
          <w:rFonts w:ascii="Times New Roman" w:hAnsi="Times New Roman" w:cs="Times New Roman"/>
          <w:b w:val="0"/>
          <w:sz w:val="24"/>
          <w:szCs w:val="24"/>
        </w:rPr>
        <w:t xml:space="preserve">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r w:rsidR="003C1A9E" w:rsidRPr="006A75B7">
        <w:rPr>
          <w:rFonts w:ascii="Times New Roman" w:hAnsi="Times New Roman" w:cs="Times New Roman"/>
          <w:b w:val="0"/>
          <w:sz w:val="24"/>
          <w:szCs w:val="24"/>
        </w:rPr>
        <w:t xml:space="preserve"> и признании утратившим силу некоторых приказов Финансового управления Администрации МО «Усть-Коксинский район» РА</w:t>
      </w:r>
      <w:r w:rsidR="00B43502" w:rsidRPr="006A75B7">
        <w:rPr>
          <w:rFonts w:ascii="Times New Roman" w:hAnsi="Times New Roman" w:cs="Times New Roman"/>
          <w:b w:val="0"/>
          <w:sz w:val="24"/>
          <w:szCs w:val="24"/>
        </w:rPr>
        <w:t>»</w:t>
      </w:r>
      <w:r w:rsidRPr="006A75B7">
        <w:rPr>
          <w:rFonts w:ascii="Times New Roman" w:hAnsi="Times New Roman" w:cs="Times New Roman"/>
          <w:b w:val="0"/>
          <w:sz w:val="24"/>
          <w:szCs w:val="24"/>
        </w:rPr>
        <w:t>;</w:t>
      </w:r>
      <w:proofErr w:type="gramEnd"/>
    </w:p>
    <w:p w:rsidR="00A83B62" w:rsidRPr="006A75B7" w:rsidRDefault="00851E08" w:rsidP="006A75B7">
      <w:pPr>
        <w:pStyle w:val="ConsPlusTitle"/>
        <w:tabs>
          <w:tab w:val="left" w:pos="567"/>
        </w:tabs>
        <w:ind w:right="-3"/>
        <w:jc w:val="both"/>
        <w:rPr>
          <w:rFonts w:ascii="Times New Roman" w:hAnsi="Times New Roman" w:cs="Times New Roman"/>
          <w:b w:val="0"/>
          <w:sz w:val="24"/>
          <w:szCs w:val="24"/>
        </w:rPr>
      </w:pPr>
      <w:proofErr w:type="gramStart"/>
      <w:r w:rsidRPr="006A75B7">
        <w:rPr>
          <w:rFonts w:ascii="Times New Roman" w:hAnsi="Times New Roman" w:cs="Times New Roman"/>
          <w:b w:val="0"/>
          <w:sz w:val="24"/>
          <w:szCs w:val="24"/>
        </w:rPr>
        <w:t xml:space="preserve">б) </w:t>
      </w:r>
      <w:hyperlink r:id="rId13" w:history="1">
        <w:r w:rsidR="003C1A9E" w:rsidRPr="006A75B7">
          <w:rPr>
            <w:rFonts w:ascii="Times New Roman" w:hAnsi="Times New Roman" w:cs="Times New Roman"/>
            <w:b w:val="0"/>
            <w:sz w:val="24"/>
            <w:szCs w:val="24"/>
          </w:rPr>
          <w:t>приказ</w:t>
        </w:r>
      </w:hyperlink>
      <w:r w:rsidR="003C1A9E" w:rsidRPr="006A75B7">
        <w:rPr>
          <w:rFonts w:ascii="Times New Roman" w:hAnsi="Times New Roman" w:cs="Times New Roman"/>
          <w:b w:val="0"/>
          <w:sz w:val="24"/>
          <w:szCs w:val="24"/>
        </w:rPr>
        <w:t xml:space="preserve"> Финансового управления Администрации МО «Усть-Коксин</w:t>
      </w:r>
      <w:r w:rsidR="008D1B99" w:rsidRPr="006A75B7">
        <w:rPr>
          <w:rFonts w:ascii="Times New Roman" w:hAnsi="Times New Roman" w:cs="Times New Roman"/>
          <w:b w:val="0"/>
          <w:sz w:val="24"/>
          <w:szCs w:val="24"/>
        </w:rPr>
        <w:t xml:space="preserve">ский район» РА от 28.02.2018г № </w:t>
      </w:r>
      <w:r w:rsidR="003C1A9E" w:rsidRPr="006A75B7">
        <w:rPr>
          <w:rFonts w:ascii="Times New Roman" w:hAnsi="Times New Roman" w:cs="Times New Roman"/>
          <w:b w:val="0"/>
          <w:sz w:val="24"/>
          <w:szCs w:val="24"/>
        </w:rPr>
        <w:t xml:space="preserve">10-п «О внесении изменений в Порядок санкционирования расходов </w:t>
      </w:r>
      <w:r w:rsidR="003C1A9E" w:rsidRPr="006A75B7">
        <w:rPr>
          <w:rFonts w:ascii="Times New Roman" w:hAnsi="Times New Roman" w:cs="Times New Roman"/>
          <w:b w:val="0"/>
          <w:sz w:val="24"/>
          <w:szCs w:val="24"/>
        </w:rPr>
        <w:lastRenderedPageBreak/>
        <w:t xml:space="preserve">бюджетных и автономных  учреждений </w:t>
      </w:r>
      <w:r w:rsidR="008D1B99" w:rsidRPr="006A75B7">
        <w:rPr>
          <w:rFonts w:ascii="Times New Roman" w:hAnsi="Times New Roman" w:cs="Times New Roman"/>
          <w:b w:val="0"/>
          <w:sz w:val="24"/>
          <w:szCs w:val="24"/>
        </w:rPr>
        <w:t xml:space="preserve"> МО «Усть-Коксинский район» РА, </w:t>
      </w:r>
      <w:r w:rsidR="003C1A9E" w:rsidRPr="006A75B7">
        <w:rPr>
          <w:rFonts w:ascii="Times New Roman" w:hAnsi="Times New Roman" w:cs="Times New Roman"/>
          <w:b w:val="0"/>
          <w:sz w:val="24"/>
          <w:szCs w:val="24"/>
        </w:rPr>
        <w:t>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 утвержденный приказом начальника Финансового управления Администрации МО «Усть-Коксинский район» РА» от 26.01.2017г</w:t>
      </w:r>
      <w:proofErr w:type="gramEnd"/>
      <w:r w:rsidR="003C1A9E" w:rsidRPr="006A75B7">
        <w:rPr>
          <w:rFonts w:ascii="Times New Roman" w:hAnsi="Times New Roman" w:cs="Times New Roman"/>
          <w:b w:val="0"/>
          <w:sz w:val="24"/>
          <w:szCs w:val="24"/>
        </w:rPr>
        <w:t xml:space="preserve"> № 3-п</w:t>
      </w:r>
      <w:r w:rsidR="002F3BE3" w:rsidRPr="006A75B7">
        <w:rPr>
          <w:rFonts w:ascii="Times New Roman" w:hAnsi="Times New Roman" w:cs="Times New Roman"/>
          <w:b w:val="0"/>
          <w:sz w:val="24"/>
          <w:szCs w:val="24"/>
        </w:rPr>
        <w:t>»</w:t>
      </w:r>
      <w:r w:rsidR="003C1A9E" w:rsidRPr="006A75B7">
        <w:rPr>
          <w:rFonts w:ascii="Times New Roman" w:hAnsi="Times New Roman" w:cs="Times New Roman"/>
          <w:b w:val="0"/>
          <w:sz w:val="24"/>
          <w:szCs w:val="24"/>
        </w:rPr>
        <w:t>;</w:t>
      </w:r>
    </w:p>
    <w:p w:rsidR="00A83B62" w:rsidRPr="006A75B7" w:rsidRDefault="00851E08" w:rsidP="006A75B7">
      <w:pPr>
        <w:pStyle w:val="ConsPlusTitle"/>
        <w:tabs>
          <w:tab w:val="left" w:pos="567"/>
        </w:tabs>
        <w:ind w:right="-3"/>
        <w:jc w:val="both"/>
        <w:rPr>
          <w:rFonts w:ascii="Times New Roman" w:hAnsi="Times New Roman" w:cs="Times New Roman"/>
          <w:b w:val="0"/>
          <w:sz w:val="24"/>
          <w:szCs w:val="24"/>
        </w:rPr>
      </w:pPr>
      <w:proofErr w:type="gramStart"/>
      <w:r w:rsidRPr="006A75B7">
        <w:rPr>
          <w:rFonts w:ascii="Times New Roman" w:hAnsi="Times New Roman" w:cs="Times New Roman"/>
          <w:b w:val="0"/>
          <w:sz w:val="24"/>
          <w:szCs w:val="24"/>
        </w:rPr>
        <w:t xml:space="preserve">в) </w:t>
      </w:r>
      <w:hyperlink r:id="rId14" w:history="1">
        <w:r w:rsidR="002F3BE3" w:rsidRPr="006A75B7">
          <w:rPr>
            <w:rFonts w:ascii="Times New Roman" w:hAnsi="Times New Roman" w:cs="Times New Roman"/>
            <w:b w:val="0"/>
            <w:sz w:val="24"/>
            <w:szCs w:val="24"/>
          </w:rPr>
          <w:t>приказ</w:t>
        </w:r>
      </w:hyperlink>
      <w:r w:rsidR="002F3BE3" w:rsidRPr="006A75B7">
        <w:rPr>
          <w:rFonts w:ascii="Times New Roman" w:hAnsi="Times New Roman" w:cs="Times New Roman"/>
          <w:b w:val="0"/>
          <w:sz w:val="24"/>
          <w:szCs w:val="24"/>
        </w:rPr>
        <w:t xml:space="preserve"> Финансового управления Администрации МО «Усть-Коксинский район» РА от 18.07.2019г № 13/2-п «О внесении изменений в Порядок санкционирования расходов бюджетных и автономных  учреждений </w:t>
      </w:r>
      <w:r w:rsidR="008D1B99" w:rsidRPr="006A75B7">
        <w:rPr>
          <w:rFonts w:ascii="Times New Roman" w:hAnsi="Times New Roman" w:cs="Times New Roman"/>
          <w:b w:val="0"/>
          <w:sz w:val="24"/>
          <w:szCs w:val="24"/>
        </w:rPr>
        <w:t xml:space="preserve"> МО «Усть-Коксинский район» РА, </w:t>
      </w:r>
      <w:r w:rsidR="002F3BE3" w:rsidRPr="006A75B7">
        <w:rPr>
          <w:rFonts w:ascii="Times New Roman" w:hAnsi="Times New Roman" w:cs="Times New Roman"/>
          <w:b w:val="0"/>
          <w:sz w:val="24"/>
          <w:szCs w:val="24"/>
        </w:rPr>
        <w:t>источником финансового обеспечения которых являются субсидии, полученные в соответствии с абзацем вторым пункта 1 статьи 78.1 Бюджетног</w:t>
      </w:r>
      <w:r w:rsidR="008D1B99" w:rsidRPr="006A75B7">
        <w:rPr>
          <w:rFonts w:ascii="Times New Roman" w:hAnsi="Times New Roman" w:cs="Times New Roman"/>
          <w:b w:val="0"/>
          <w:sz w:val="24"/>
          <w:szCs w:val="24"/>
        </w:rPr>
        <w:t xml:space="preserve">о кодекса Российской Федерации, </w:t>
      </w:r>
      <w:r w:rsidR="002F3BE3" w:rsidRPr="006A75B7">
        <w:rPr>
          <w:rFonts w:ascii="Times New Roman" w:hAnsi="Times New Roman" w:cs="Times New Roman"/>
          <w:b w:val="0"/>
          <w:sz w:val="24"/>
          <w:szCs w:val="24"/>
        </w:rPr>
        <w:t>утвержденный приказом начальника Финансового управления Администрации МО «Усть-Коксинский район» РА» от</w:t>
      </w:r>
      <w:proofErr w:type="gramEnd"/>
      <w:r w:rsidR="002F3BE3" w:rsidRPr="006A75B7">
        <w:rPr>
          <w:rFonts w:ascii="Times New Roman" w:hAnsi="Times New Roman" w:cs="Times New Roman"/>
          <w:b w:val="0"/>
          <w:sz w:val="24"/>
          <w:szCs w:val="24"/>
        </w:rPr>
        <w:t xml:space="preserve"> 26.01.2017г № 3-п».</w:t>
      </w:r>
    </w:p>
    <w:p w:rsidR="00427F93" w:rsidRPr="006A75B7" w:rsidRDefault="00851E08" w:rsidP="006A75B7">
      <w:pPr>
        <w:pStyle w:val="ConsPlusTitle"/>
        <w:tabs>
          <w:tab w:val="left" w:pos="567"/>
        </w:tabs>
        <w:ind w:right="-3"/>
        <w:jc w:val="both"/>
        <w:rPr>
          <w:rFonts w:ascii="Times New Roman" w:hAnsi="Times New Roman" w:cs="Times New Roman"/>
          <w:b w:val="0"/>
          <w:bCs/>
          <w:sz w:val="24"/>
          <w:szCs w:val="24"/>
        </w:rPr>
      </w:pPr>
      <w:r w:rsidRPr="006A75B7">
        <w:rPr>
          <w:rFonts w:ascii="Times New Roman" w:hAnsi="Times New Roman" w:cs="Times New Roman"/>
          <w:b w:val="0"/>
          <w:sz w:val="24"/>
          <w:szCs w:val="24"/>
        </w:rPr>
        <w:t xml:space="preserve">3. </w:t>
      </w:r>
      <w:proofErr w:type="gramStart"/>
      <w:r w:rsidR="00427F93" w:rsidRPr="006A75B7">
        <w:rPr>
          <w:rFonts w:ascii="Times New Roman" w:hAnsi="Times New Roman" w:cs="Times New Roman"/>
          <w:b w:val="0"/>
          <w:sz w:val="24"/>
          <w:szCs w:val="24"/>
        </w:rPr>
        <w:t>Контроль за</w:t>
      </w:r>
      <w:proofErr w:type="gramEnd"/>
      <w:r w:rsidR="00427F93" w:rsidRPr="006A75B7">
        <w:rPr>
          <w:rFonts w:ascii="Times New Roman" w:hAnsi="Times New Roman" w:cs="Times New Roman"/>
          <w:b w:val="0"/>
          <w:sz w:val="24"/>
          <w:szCs w:val="24"/>
        </w:rPr>
        <w:t xml:space="preserve"> исполнением настоящего Приказа возложить на заместителя начальника финансового управления Н.Б. </w:t>
      </w:r>
      <w:proofErr w:type="spellStart"/>
      <w:r w:rsidR="00427F93" w:rsidRPr="006A75B7">
        <w:rPr>
          <w:rFonts w:ascii="Times New Roman" w:hAnsi="Times New Roman" w:cs="Times New Roman"/>
          <w:b w:val="0"/>
          <w:sz w:val="24"/>
          <w:szCs w:val="24"/>
        </w:rPr>
        <w:t>Шаркову</w:t>
      </w:r>
      <w:proofErr w:type="spellEnd"/>
      <w:r w:rsidR="00427F93" w:rsidRPr="006A75B7">
        <w:rPr>
          <w:rFonts w:ascii="Times New Roman" w:hAnsi="Times New Roman" w:cs="Times New Roman"/>
          <w:b w:val="0"/>
          <w:sz w:val="24"/>
          <w:szCs w:val="24"/>
        </w:rPr>
        <w:t>.</w:t>
      </w:r>
    </w:p>
    <w:p w:rsidR="00851E08" w:rsidRPr="006A75B7" w:rsidRDefault="00851E08" w:rsidP="006A75B7">
      <w:pPr>
        <w:pStyle w:val="ConsPlusNormal"/>
        <w:spacing w:before="220"/>
        <w:ind w:firstLine="540"/>
        <w:jc w:val="both"/>
        <w:rPr>
          <w:rFonts w:ascii="Times New Roman" w:hAnsi="Times New Roman" w:cs="Times New Roman"/>
          <w:sz w:val="24"/>
          <w:szCs w:val="24"/>
        </w:rPr>
      </w:pPr>
    </w:p>
    <w:p w:rsidR="00427F93" w:rsidRPr="006A75B7" w:rsidRDefault="00427F93" w:rsidP="006A75B7">
      <w:pPr>
        <w:pStyle w:val="ConsPlusTitle"/>
        <w:tabs>
          <w:tab w:val="left" w:pos="567"/>
        </w:tabs>
        <w:ind w:right="-3"/>
        <w:jc w:val="both"/>
        <w:rPr>
          <w:rFonts w:ascii="Times New Roman" w:hAnsi="Times New Roman" w:cs="Times New Roman"/>
          <w:b w:val="0"/>
          <w:sz w:val="24"/>
          <w:szCs w:val="24"/>
        </w:rPr>
      </w:pPr>
      <w:r w:rsidRPr="006A75B7">
        <w:rPr>
          <w:rFonts w:ascii="Times New Roman" w:hAnsi="Times New Roman" w:cs="Times New Roman"/>
          <w:b w:val="0"/>
          <w:sz w:val="24"/>
          <w:szCs w:val="24"/>
        </w:rPr>
        <w:t xml:space="preserve">Начальник Финансового управления </w:t>
      </w:r>
    </w:p>
    <w:p w:rsidR="00427F93" w:rsidRPr="006A75B7" w:rsidRDefault="00427F93" w:rsidP="006A75B7">
      <w:pPr>
        <w:pStyle w:val="ConsPlusTitle"/>
        <w:tabs>
          <w:tab w:val="left" w:pos="567"/>
        </w:tabs>
        <w:ind w:right="-3"/>
        <w:jc w:val="both"/>
        <w:rPr>
          <w:rFonts w:ascii="Times New Roman" w:hAnsi="Times New Roman" w:cs="Times New Roman"/>
          <w:b w:val="0"/>
          <w:sz w:val="24"/>
          <w:szCs w:val="24"/>
        </w:rPr>
      </w:pPr>
      <w:r w:rsidRPr="006A75B7">
        <w:rPr>
          <w:rFonts w:ascii="Times New Roman" w:hAnsi="Times New Roman" w:cs="Times New Roman"/>
          <w:b w:val="0"/>
          <w:sz w:val="24"/>
          <w:szCs w:val="24"/>
        </w:rPr>
        <w:t>Администрации МО «Усть-Коксинский район» РА                    О.Д. Фролова</w:t>
      </w:r>
    </w:p>
    <w:p w:rsidR="00851E08" w:rsidRPr="006A75B7" w:rsidRDefault="00851E08" w:rsidP="006A75B7">
      <w:pPr>
        <w:pStyle w:val="ConsPlusNormal"/>
        <w:jc w:val="right"/>
        <w:rPr>
          <w:rFonts w:ascii="Times New Roman" w:hAnsi="Times New Roman" w:cs="Times New Roman"/>
          <w:sz w:val="24"/>
          <w:szCs w:val="24"/>
        </w:rPr>
      </w:pPr>
    </w:p>
    <w:p w:rsidR="00851E08" w:rsidRPr="006A75B7" w:rsidRDefault="00851E08" w:rsidP="006A75B7">
      <w:pPr>
        <w:pStyle w:val="ConsPlusNormal"/>
        <w:jc w:val="both"/>
        <w:rPr>
          <w:rFonts w:ascii="Times New Roman" w:hAnsi="Times New Roman" w:cs="Times New Roman"/>
          <w:sz w:val="24"/>
          <w:szCs w:val="24"/>
        </w:rPr>
      </w:pPr>
    </w:p>
    <w:p w:rsidR="00851E08" w:rsidRPr="006A75B7" w:rsidRDefault="00851E08" w:rsidP="006A75B7">
      <w:pPr>
        <w:pStyle w:val="ConsPlusNormal"/>
        <w:jc w:val="both"/>
        <w:rPr>
          <w:rFonts w:ascii="Times New Roman" w:hAnsi="Times New Roman" w:cs="Times New Roman"/>
          <w:sz w:val="24"/>
          <w:szCs w:val="24"/>
        </w:rPr>
      </w:pPr>
    </w:p>
    <w:p w:rsidR="00851E08" w:rsidRPr="006A75B7" w:rsidRDefault="00851E08" w:rsidP="006A75B7">
      <w:pPr>
        <w:pStyle w:val="ConsPlusNormal"/>
        <w:jc w:val="both"/>
        <w:rPr>
          <w:rFonts w:ascii="Times New Roman" w:hAnsi="Times New Roman" w:cs="Times New Roman"/>
          <w:sz w:val="24"/>
          <w:szCs w:val="24"/>
        </w:rPr>
      </w:pPr>
    </w:p>
    <w:p w:rsidR="00851E08" w:rsidRDefault="00851E08"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Default="00F2148D" w:rsidP="006A75B7">
      <w:pPr>
        <w:pStyle w:val="ConsPlusNormal"/>
        <w:jc w:val="both"/>
        <w:rPr>
          <w:rFonts w:ascii="Times New Roman" w:hAnsi="Times New Roman" w:cs="Times New Roman"/>
          <w:sz w:val="24"/>
          <w:szCs w:val="24"/>
        </w:rPr>
      </w:pPr>
    </w:p>
    <w:p w:rsidR="00F2148D" w:rsidRPr="006A75B7" w:rsidRDefault="00F2148D" w:rsidP="006A75B7">
      <w:pPr>
        <w:pStyle w:val="ConsPlusNormal"/>
        <w:jc w:val="both"/>
        <w:rPr>
          <w:rFonts w:ascii="Times New Roman" w:hAnsi="Times New Roman" w:cs="Times New Roman"/>
          <w:sz w:val="24"/>
          <w:szCs w:val="24"/>
        </w:rPr>
      </w:pPr>
    </w:p>
    <w:p w:rsidR="00851E08" w:rsidRPr="006A75B7" w:rsidRDefault="00851E08" w:rsidP="006A75B7">
      <w:pPr>
        <w:pStyle w:val="ConsPlusNormal"/>
        <w:jc w:val="both"/>
        <w:rPr>
          <w:rFonts w:ascii="Times New Roman" w:hAnsi="Times New Roman" w:cs="Times New Roman"/>
          <w:sz w:val="24"/>
          <w:szCs w:val="24"/>
        </w:rPr>
      </w:pPr>
    </w:p>
    <w:p w:rsidR="00427F93" w:rsidRPr="006A75B7" w:rsidRDefault="00427F93" w:rsidP="006A75B7">
      <w:pPr>
        <w:autoSpaceDE w:val="0"/>
        <w:autoSpaceDN w:val="0"/>
        <w:adjustRightInd w:val="0"/>
        <w:ind w:left="5245"/>
        <w:jc w:val="center"/>
      </w:pPr>
      <w:r w:rsidRPr="006A75B7">
        <w:t>УТВЕРЖДЕН</w:t>
      </w:r>
    </w:p>
    <w:p w:rsidR="00427F93" w:rsidRPr="006A75B7" w:rsidRDefault="00427F93" w:rsidP="006A75B7">
      <w:pPr>
        <w:autoSpaceDE w:val="0"/>
        <w:autoSpaceDN w:val="0"/>
        <w:adjustRightInd w:val="0"/>
        <w:ind w:left="5245"/>
        <w:jc w:val="center"/>
      </w:pPr>
      <w:r w:rsidRPr="006A75B7">
        <w:t xml:space="preserve">приказом Финансового управления </w:t>
      </w:r>
    </w:p>
    <w:p w:rsidR="00427F93" w:rsidRPr="006A75B7" w:rsidRDefault="00427F93" w:rsidP="006A75B7">
      <w:pPr>
        <w:autoSpaceDE w:val="0"/>
        <w:autoSpaceDN w:val="0"/>
        <w:adjustRightInd w:val="0"/>
        <w:ind w:left="5245"/>
        <w:jc w:val="center"/>
      </w:pPr>
      <w:r w:rsidRPr="006A75B7">
        <w:t>Администрации МО «Усть-Коксинский район» РА от « 13» декабря 2019 г. № 26 -</w:t>
      </w:r>
      <w:proofErr w:type="gramStart"/>
      <w:r w:rsidRPr="006A75B7">
        <w:t>п</w:t>
      </w:r>
      <w:proofErr w:type="gramEnd"/>
    </w:p>
    <w:p w:rsidR="00851E08" w:rsidRPr="006A75B7" w:rsidRDefault="00851E08" w:rsidP="006A75B7">
      <w:pPr>
        <w:pStyle w:val="ConsPlusNormal"/>
        <w:jc w:val="both"/>
        <w:rPr>
          <w:rFonts w:ascii="Times New Roman" w:hAnsi="Times New Roman" w:cs="Times New Roman"/>
          <w:sz w:val="24"/>
          <w:szCs w:val="24"/>
        </w:rPr>
      </w:pPr>
    </w:p>
    <w:p w:rsidR="00427F93" w:rsidRPr="006A75B7" w:rsidRDefault="00427F93" w:rsidP="006A75B7">
      <w:pPr>
        <w:pStyle w:val="ConsPlusTitle"/>
        <w:ind w:right="-6"/>
        <w:jc w:val="center"/>
        <w:rPr>
          <w:rFonts w:ascii="Times New Roman" w:hAnsi="Times New Roman" w:cs="Times New Roman"/>
          <w:sz w:val="24"/>
          <w:szCs w:val="24"/>
        </w:rPr>
      </w:pPr>
      <w:bookmarkStart w:id="0" w:name="P44"/>
      <w:bookmarkEnd w:id="0"/>
      <w:r w:rsidRPr="006A75B7">
        <w:rPr>
          <w:rFonts w:ascii="Times New Roman" w:hAnsi="Times New Roman" w:cs="Times New Roman"/>
          <w:sz w:val="24"/>
          <w:szCs w:val="24"/>
        </w:rPr>
        <w:t xml:space="preserve">ПОРЯДОК </w:t>
      </w:r>
    </w:p>
    <w:p w:rsidR="00851E08" w:rsidRPr="006A75B7" w:rsidRDefault="00427F93" w:rsidP="006A75B7">
      <w:pPr>
        <w:pStyle w:val="ConsPlusTitle"/>
        <w:ind w:right="-6"/>
        <w:jc w:val="center"/>
        <w:rPr>
          <w:rFonts w:ascii="Times New Roman" w:hAnsi="Times New Roman" w:cs="Times New Roman"/>
          <w:sz w:val="24"/>
          <w:szCs w:val="24"/>
        </w:rPr>
      </w:pPr>
      <w:r w:rsidRPr="006A75B7">
        <w:rPr>
          <w:rFonts w:ascii="Times New Roman" w:hAnsi="Times New Roman" w:cs="Times New Roman"/>
          <w:sz w:val="24"/>
          <w:szCs w:val="24"/>
        </w:rPr>
        <w:t xml:space="preserve">санкционирования расходов </w:t>
      </w:r>
      <w:r w:rsidR="008D1B99" w:rsidRPr="006A75B7">
        <w:rPr>
          <w:rFonts w:ascii="Times New Roman" w:hAnsi="Times New Roman" w:cs="Times New Roman"/>
          <w:sz w:val="24"/>
          <w:szCs w:val="24"/>
        </w:rPr>
        <w:t xml:space="preserve">муниципальных </w:t>
      </w:r>
      <w:r w:rsidRPr="006A75B7">
        <w:rPr>
          <w:rFonts w:ascii="Times New Roman" w:hAnsi="Times New Roman" w:cs="Times New Roman"/>
          <w:sz w:val="24"/>
          <w:szCs w:val="24"/>
        </w:rPr>
        <w:t xml:space="preserve">бюджетных и  автономных учреждений МО «Усть-Коксинский район» РА, источником финансового обеспечения которых являются субсидии, полученные в соответствии с абзацем вторым пункта 1 статьи 78.1 </w:t>
      </w:r>
      <w:r w:rsidR="000740DA" w:rsidRPr="006A75B7">
        <w:rPr>
          <w:rFonts w:ascii="Times New Roman" w:hAnsi="Times New Roman" w:cs="Times New Roman"/>
          <w:sz w:val="24"/>
          <w:szCs w:val="24"/>
        </w:rPr>
        <w:t xml:space="preserve">и статьей 78.2 </w:t>
      </w:r>
      <w:r w:rsidRPr="006A75B7">
        <w:rPr>
          <w:rFonts w:ascii="Times New Roman" w:hAnsi="Times New Roman" w:cs="Times New Roman"/>
          <w:sz w:val="24"/>
          <w:szCs w:val="24"/>
        </w:rPr>
        <w:t xml:space="preserve">Бюджетного кодекса Российской Федерации </w:t>
      </w:r>
    </w:p>
    <w:p w:rsidR="00851E08" w:rsidRPr="006A75B7" w:rsidRDefault="00851E08" w:rsidP="006A75B7">
      <w:pPr>
        <w:pStyle w:val="ConsPlusNormal"/>
        <w:jc w:val="both"/>
        <w:rPr>
          <w:rFonts w:ascii="Times New Roman" w:hAnsi="Times New Roman" w:cs="Times New Roman"/>
          <w:sz w:val="24"/>
          <w:szCs w:val="24"/>
        </w:rPr>
      </w:pPr>
    </w:p>
    <w:p w:rsidR="00FE394B" w:rsidRPr="00B858D0" w:rsidRDefault="00851E08" w:rsidP="006A75B7">
      <w:pPr>
        <w:autoSpaceDE w:val="0"/>
        <w:autoSpaceDN w:val="0"/>
        <w:adjustRightInd w:val="0"/>
        <w:jc w:val="both"/>
      </w:pPr>
      <w:r w:rsidRPr="006A75B7">
        <w:t xml:space="preserve">1. Настоящий Порядок устанавливает правила санкционирования территориальными органами Федерального казначейства расходов </w:t>
      </w:r>
      <w:r w:rsidR="000740DA" w:rsidRPr="006A75B7">
        <w:t>муниципальных</w:t>
      </w:r>
      <w:r w:rsidRPr="006A75B7">
        <w:t xml:space="preserve"> бюджетных и автономных учреждений </w:t>
      </w:r>
      <w:r w:rsidR="00CD2167" w:rsidRPr="006A75B7">
        <w:t xml:space="preserve">МО «Усть-Коксинский район» </w:t>
      </w:r>
      <w:r w:rsidRPr="006A75B7">
        <w:t xml:space="preserve">(далее - Учреждения), источником финансового </w:t>
      </w:r>
      <w:proofErr w:type="gramStart"/>
      <w:r w:rsidRPr="006A75B7">
        <w:t>обеспечения</w:t>
      </w:r>
      <w:proofErr w:type="gramEnd"/>
      <w:r w:rsidRPr="006A75B7">
        <w:t xml:space="preserve"> которых являются субсидии, предоставленные </w:t>
      </w:r>
      <w:r w:rsidR="00896179" w:rsidRPr="00B858D0">
        <w:t>У</w:t>
      </w:r>
      <w:r w:rsidRPr="00B858D0">
        <w:t xml:space="preserve">чреждениям в соответствии с </w:t>
      </w:r>
      <w:hyperlink r:id="rId15" w:history="1">
        <w:r w:rsidRPr="00B858D0">
          <w:t>абзацем вторым пункта 1 статьи 78.1</w:t>
        </w:r>
      </w:hyperlink>
      <w:r w:rsidR="008D1B99" w:rsidRPr="00B858D0">
        <w:t>Бюджетно</w:t>
      </w:r>
      <w:r w:rsidR="00E16DF7" w:rsidRPr="00B858D0">
        <w:t xml:space="preserve">го кодекса Российской Федерации, </w:t>
      </w:r>
      <w:r w:rsidR="00CD2167" w:rsidRPr="00B858D0">
        <w:t xml:space="preserve">и субсидии на осуществление капитальных вложений в объекты капитального строительства муниципальной собственности МО «Усть-Коксинский район» или приобретение объектов недвижимого имущества в муниципальную собственность МО «Усть-Коксинский район»  в соответствии со </w:t>
      </w:r>
      <w:hyperlink r:id="rId16" w:history="1">
        <w:r w:rsidR="00CD2167" w:rsidRPr="00B858D0">
          <w:t>статьей 78.2</w:t>
        </w:r>
      </w:hyperlink>
      <w:r w:rsidR="00CD2167" w:rsidRPr="00B858D0">
        <w:t xml:space="preserve"> Бюджетного кодекса Российской Федерации </w:t>
      </w:r>
      <w:r w:rsidRPr="00B858D0">
        <w:t>(далее - целевые субсидии).</w:t>
      </w:r>
    </w:p>
    <w:p w:rsidR="00896179" w:rsidRPr="00B858D0" w:rsidRDefault="00851E08" w:rsidP="006A75B7">
      <w:pPr>
        <w:autoSpaceDE w:val="0"/>
        <w:autoSpaceDN w:val="0"/>
        <w:adjustRightInd w:val="0"/>
        <w:jc w:val="both"/>
      </w:pPr>
      <w:r w:rsidRPr="00B858D0">
        <w:t xml:space="preserve">2. Операции с целевыми субсидиями, поступающими </w:t>
      </w:r>
      <w:r w:rsidR="00896179" w:rsidRPr="00B858D0">
        <w:t>У</w:t>
      </w:r>
      <w:r w:rsidRPr="00B858D0">
        <w:t xml:space="preserve">чреждению, учитываются на отдельном лицевом счете (далее - лицевой счет по иным субсидиям), открытом </w:t>
      </w:r>
      <w:r w:rsidR="00896179" w:rsidRPr="00B858D0">
        <w:t>У</w:t>
      </w:r>
      <w:r w:rsidRPr="00B858D0">
        <w:t xml:space="preserve">чреждению </w:t>
      </w:r>
      <w:r w:rsidR="00CD2167" w:rsidRPr="00B858D0">
        <w:t>Отделом № 3  Управления</w:t>
      </w:r>
      <w:r w:rsidRPr="00B858D0">
        <w:t xml:space="preserve"> Федерального казначейства по Республике Алтай (далее </w:t>
      </w:r>
      <w:r w:rsidR="00CD2167" w:rsidRPr="00B858D0">
        <w:t>–</w:t>
      </w:r>
      <w:r w:rsidR="00BD7CFE" w:rsidRPr="00B858D0">
        <w:t xml:space="preserve"> </w:t>
      </w:r>
      <w:r w:rsidR="00CD2167" w:rsidRPr="00B858D0">
        <w:t>Отдел №3)</w:t>
      </w:r>
      <w:r w:rsidRPr="00B858D0">
        <w:t xml:space="preserve"> в порядке, установленном федеральным законом.</w:t>
      </w:r>
    </w:p>
    <w:p w:rsidR="00DE655E" w:rsidRPr="00B858D0" w:rsidRDefault="00851E08" w:rsidP="006A75B7">
      <w:pPr>
        <w:autoSpaceDE w:val="0"/>
        <w:autoSpaceDN w:val="0"/>
        <w:adjustRightInd w:val="0"/>
        <w:jc w:val="both"/>
      </w:pPr>
      <w:bookmarkStart w:id="1" w:name="P56"/>
      <w:bookmarkEnd w:id="1"/>
      <w:r w:rsidRPr="00B858D0">
        <w:t xml:space="preserve">3. Исполнительный орган </w:t>
      </w:r>
      <w:r w:rsidR="00CD2167" w:rsidRPr="00B858D0">
        <w:t>местного самоуправления МО «</w:t>
      </w:r>
      <w:proofErr w:type="spellStart"/>
      <w:r w:rsidR="00CD2167" w:rsidRPr="00B858D0">
        <w:t>Усть-Коксинский</w:t>
      </w:r>
      <w:proofErr w:type="spellEnd"/>
      <w:r w:rsidR="00CD2167" w:rsidRPr="00B858D0">
        <w:t xml:space="preserve"> район»</w:t>
      </w:r>
      <w:r w:rsidRPr="00B858D0">
        <w:t>, осуществляющий функции и полномочия учредителя в отношении учреждения (далее - Учредитель), ежегодно</w:t>
      </w:r>
      <w:r w:rsidR="00645D75" w:rsidRPr="00B858D0">
        <w:t xml:space="preserve"> представляет в Финансовое управление </w:t>
      </w:r>
      <w:r w:rsidR="00DD208E" w:rsidRPr="00B858D0">
        <w:t xml:space="preserve">Администрации </w:t>
      </w:r>
      <w:r w:rsidR="00645D75" w:rsidRPr="00B858D0">
        <w:t>МО «Усть-Коксинский район»  РА (далее – Финансовое управление) Перечень целевых субсидий на ____ год (далее – Перечень целевых субсидий) по форме согласно приложению № 1 к настоящему Порядку для согласования.</w:t>
      </w:r>
    </w:p>
    <w:p w:rsidR="00DE655E" w:rsidRPr="00B858D0" w:rsidRDefault="00851E08" w:rsidP="006A75B7">
      <w:pPr>
        <w:autoSpaceDE w:val="0"/>
        <w:autoSpaceDN w:val="0"/>
        <w:adjustRightInd w:val="0"/>
        <w:jc w:val="both"/>
      </w:pPr>
      <w:proofErr w:type="gramStart"/>
      <w:r w:rsidRPr="00B858D0">
        <w:t xml:space="preserve">Перечень целевых субсидий формируется Учредителем в разрезе аналитических кодов, присвоенных им для учета операций с целевыми субсидиями (далее - код субсидии) в соответствии с </w:t>
      </w:r>
      <w:hyperlink w:anchor="P282" w:history="1">
        <w:r w:rsidRPr="00B858D0">
          <w:t>Перечнем</w:t>
        </w:r>
      </w:hyperlink>
      <w:r w:rsidRPr="00B858D0">
        <w:t xml:space="preserve"> кодов субсидий, предоставляемых Учреждениям в соответствии с </w:t>
      </w:r>
      <w:hyperlink r:id="rId17" w:history="1">
        <w:r w:rsidRPr="00B858D0">
          <w:t>абзацем вторым пункта 1 статьи 78.1</w:t>
        </w:r>
      </w:hyperlink>
      <w:r w:rsidR="000F5AE6" w:rsidRPr="00B858D0">
        <w:t xml:space="preserve">и статьей 78.2 Бюджетного кодекса Российской Федерации </w:t>
      </w:r>
      <w:r w:rsidRPr="00B858D0">
        <w:t>(далее - Перечень кодов субсидий), согласно приложению N 2 к настоящему Порядку по каждой целевой субсидии.</w:t>
      </w:r>
      <w:proofErr w:type="gramEnd"/>
    </w:p>
    <w:p w:rsidR="007C7B0D" w:rsidRPr="00B858D0" w:rsidRDefault="00851E08" w:rsidP="006A75B7">
      <w:pPr>
        <w:autoSpaceDE w:val="0"/>
        <w:autoSpaceDN w:val="0"/>
        <w:adjustRightInd w:val="0"/>
        <w:jc w:val="both"/>
      </w:pPr>
      <w:r w:rsidRPr="00B858D0">
        <w:t xml:space="preserve">В </w:t>
      </w:r>
      <w:hyperlink w:anchor="P209" w:history="1">
        <w:r w:rsidRPr="00B858D0">
          <w:t>графе 1</w:t>
        </w:r>
      </w:hyperlink>
      <w:r w:rsidRPr="00B858D0">
        <w:t xml:space="preserve"> Перечня целевых субсидий указывается наименование целевой субсидии в соответствии с Перечнем кодов субсидий.</w:t>
      </w:r>
    </w:p>
    <w:p w:rsidR="007C7B0D" w:rsidRPr="00B858D0" w:rsidRDefault="00851E08" w:rsidP="006A75B7">
      <w:pPr>
        <w:tabs>
          <w:tab w:val="left" w:pos="426"/>
        </w:tabs>
        <w:autoSpaceDE w:val="0"/>
        <w:autoSpaceDN w:val="0"/>
        <w:adjustRightInd w:val="0"/>
        <w:jc w:val="both"/>
      </w:pPr>
      <w:r w:rsidRPr="00B858D0">
        <w:t xml:space="preserve">В </w:t>
      </w:r>
      <w:hyperlink w:anchor="P210" w:history="1">
        <w:r w:rsidRPr="00B858D0">
          <w:t>графе 2</w:t>
        </w:r>
      </w:hyperlink>
      <w:r w:rsidRPr="00B858D0">
        <w:t xml:space="preserve"> Перечня целевых субсидий указывается код субсидии в соответствии с Перечнем кодов субсидий.</w:t>
      </w:r>
    </w:p>
    <w:p w:rsidR="000F5AE6" w:rsidRPr="00B858D0" w:rsidRDefault="000F5AE6" w:rsidP="006A75B7">
      <w:pPr>
        <w:autoSpaceDE w:val="0"/>
        <w:autoSpaceDN w:val="0"/>
        <w:adjustRightInd w:val="0"/>
        <w:ind w:firstLine="426"/>
        <w:jc w:val="both"/>
      </w:pPr>
      <w:r w:rsidRPr="00B858D0">
        <w:t>Код субсидии состоит из 9 знаков и включает следующие составные части (таблица 1):</w:t>
      </w:r>
    </w:p>
    <w:p w:rsidR="000F5AE6"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t>Таблица 1</w:t>
      </w:r>
    </w:p>
    <w:tbl>
      <w:tblPr>
        <w:tblStyle w:val="a7"/>
        <w:tblW w:w="0" w:type="auto"/>
        <w:tblLook w:val="04A0" w:firstRow="1" w:lastRow="0" w:firstColumn="1" w:lastColumn="0" w:noHBand="0" w:noVBand="1"/>
      </w:tblPr>
      <w:tblGrid>
        <w:gridCol w:w="1926"/>
        <w:gridCol w:w="970"/>
        <w:gridCol w:w="964"/>
        <w:gridCol w:w="961"/>
        <w:gridCol w:w="950"/>
        <w:gridCol w:w="950"/>
        <w:gridCol w:w="950"/>
        <w:gridCol w:w="950"/>
        <w:gridCol w:w="950"/>
      </w:tblGrid>
      <w:tr w:rsidR="000F5AE6" w:rsidRPr="00B858D0" w:rsidTr="000F5AE6">
        <w:tc>
          <w:tcPr>
            <w:tcW w:w="9570" w:type="dxa"/>
            <w:gridSpan w:val="9"/>
          </w:tcPr>
          <w:p w:rsidR="000F5AE6"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t>Код субсидии</w:t>
            </w:r>
          </w:p>
        </w:tc>
      </w:tr>
      <w:tr w:rsidR="000F5AE6" w:rsidRPr="00B858D0" w:rsidTr="000F5AE6">
        <w:tc>
          <w:tcPr>
            <w:tcW w:w="1641" w:type="dxa"/>
          </w:tcPr>
          <w:p w:rsidR="000F5AE6"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t xml:space="preserve">Источник </w:t>
            </w:r>
            <w:r w:rsidRPr="00B858D0">
              <w:rPr>
                <w:rFonts w:ascii="Times New Roman" w:hAnsi="Times New Roman" w:cs="Times New Roman"/>
                <w:sz w:val="24"/>
                <w:szCs w:val="24"/>
              </w:rPr>
              <w:lastRenderedPageBreak/>
              <w:t>финансирования</w:t>
            </w:r>
          </w:p>
        </w:tc>
        <w:tc>
          <w:tcPr>
            <w:tcW w:w="2971" w:type="dxa"/>
            <w:gridSpan w:val="3"/>
          </w:tcPr>
          <w:p w:rsidR="000F5AE6"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lastRenderedPageBreak/>
              <w:t xml:space="preserve">Цель </w:t>
            </w:r>
            <w:r w:rsidRPr="00B858D0">
              <w:rPr>
                <w:rFonts w:ascii="Times New Roman" w:hAnsi="Times New Roman" w:cs="Times New Roman"/>
                <w:sz w:val="24"/>
                <w:szCs w:val="24"/>
              </w:rPr>
              <w:lastRenderedPageBreak/>
              <w:t>предоставления субсидии (типовая)</w:t>
            </w:r>
          </w:p>
        </w:tc>
        <w:tc>
          <w:tcPr>
            <w:tcW w:w="4958" w:type="dxa"/>
            <w:gridSpan w:val="5"/>
          </w:tcPr>
          <w:p w:rsidR="000F5AE6"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lastRenderedPageBreak/>
              <w:t xml:space="preserve">Детализация цели предоставления </w:t>
            </w:r>
            <w:r w:rsidRPr="00B858D0">
              <w:rPr>
                <w:rFonts w:ascii="Times New Roman" w:hAnsi="Times New Roman" w:cs="Times New Roman"/>
                <w:sz w:val="24"/>
                <w:szCs w:val="24"/>
              </w:rPr>
              <w:lastRenderedPageBreak/>
              <w:t>субсидии</w:t>
            </w:r>
          </w:p>
        </w:tc>
      </w:tr>
      <w:tr w:rsidR="000F5AE6" w:rsidRPr="00B858D0" w:rsidTr="000F5AE6">
        <w:tc>
          <w:tcPr>
            <w:tcW w:w="1641" w:type="dxa"/>
          </w:tcPr>
          <w:p w:rsidR="000F5AE6"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lastRenderedPageBreak/>
              <w:t>1</w:t>
            </w:r>
          </w:p>
        </w:tc>
        <w:tc>
          <w:tcPr>
            <w:tcW w:w="990" w:type="dxa"/>
          </w:tcPr>
          <w:p w:rsidR="000F5AE6"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t>2</w:t>
            </w:r>
          </w:p>
        </w:tc>
        <w:tc>
          <w:tcPr>
            <w:tcW w:w="990" w:type="dxa"/>
          </w:tcPr>
          <w:p w:rsidR="000F5AE6"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t>3</w:t>
            </w:r>
          </w:p>
        </w:tc>
        <w:tc>
          <w:tcPr>
            <w:tcW w:w="991" w:type="dxa"/>
          </w:tcPr>
          <w:p w:rsidR="000F5AE6"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t>4</w:t>
            </w:r>
          </w:p>
        </w:tc>
        <w:tc>
          <w:tcPr>
            <w:tcW w:w="991" w:type="dxa"/>
          </w:tcPr>
          <w:p w:rsidR="000F5AE6"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t>5</w:t>
            </w:r>
          </w:p>
        </w:tc>
        <w:tc>
          <w:tcPr>
            <w:tcW w:w="991" w:type="dxa"/>
          </w:tcPr>
          <w:p w:rsidR="000F5AE6"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t>6</w:t>
            </w:r>
          </w:p>
        </w:tc>
        <w:tc>
          <w:tcPr>
            <w:tcW w:w="992" w:type="dxa"/>
          </w:tcPr>
          <w:p w:rsidR="000F5AE6"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t>7</w:t>
            </w:r>
          </w:p>
        </w:tc>
        <w:tc>
          <w:tcPr>
            <w:tcW w:w="992" w:type="dxa"/>
          </w:tcPr>
          <w:p w:rsidR="000F5AE6"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t>8</w:t>
            </w:r>
          </w:p>
        </w:tc>
        <w:tc>
          <w:tcPr>
            <w:tcW w:w="992" w:type="dxa"/>
          </w:tcPr>
          <w:p w:rsidR="000F5AE6"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t>9</w:t>
            </w:r>
          </w:p>
        </w:tc>
      </w:tr>
    </w:tbl>
    <w:p w:rsidR="000F5AE6"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t>1 – источник финансирования, при этом цифра «7» используется для отражения целевых субсидий, финансовое обеспечение которых осуществляется за счет средств местного бюджета, цифра «8» используется для отражения целевых субсидий, финансовое обеспечение которых осуществляется за счет средств республиканского бюджета Республики Алтай. В случае если целевая субсидия предоставляется по коду целевой статьи расходов, содержащей коды направлений расходов S0000 - S9990, то источник финансирования кодируется цифрой "8".  Цифра "9" используется для отражения целевых субсидий, финансовое обеспечение которых осуществляется за счет средств федерального бюджета, средств Государственных внебюджетных фондов и иных средств, имеющих целевое назначение. В случае если целевая субсидия предоставляется по коду целевой статьи расходов, содержащей коды направлений расходов L0000 - L9990</w:t>
      </w:r>
      <w:r w:rsidR="00811BF4" w:rsidRPr="00B858D0">
        <w:rPr>
          <w:rFonts w:ascii="Times New Roman" w:hAnsi="Times New Roman" w:cs="Times New Roman"/>
          <w:sz w:val="24"/>
          <w:szCs w:val="24"/>
        </w:rPr>
        <w:t xml:space="preserve"> и 50000 - 59990</w:t>
      </w:r>
      <w:r w:rsidRPr="00B858D0">
        <w:rPr>
          <w:rFonts w:ascii="Times New Roman" w:hAnsi="Times New Roman" w:cs="Times New Roman"/>
          <w:sz w:val="24"/>
          <w:szCs w:val="24"/>
        </w:rPr>
        <w:t xml:space="preserve">, то источник финансирования кодируется цифрой "9"; </w:t>
      </w:r>
    </w:p>
    <w:p w:rsidR="00DE655E"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t>2-4 – используются для указания  унифицированных групп целевой субсидии;</w:t>
      </w:r>
    </w:p>
    <w:p w:rsidR="000F5AE6" w:rsidRPr="00B858D0" w:rsidRDefault="000F5AE6" w:rsidP="006A75B7">
      <w:pPr>
        <w:pStyle w:val="ConsPlusNormal"/>
        <w:spacing w:before="220"/>
        <w:ind w:firstLine="540"/>
        <w:jc w:val="both"/>
        <w:rPr>
          <w:rFonts w:ascii="Times New Roman" w:hAnsi="Times New Roman" w:cs="Times New Roman"/>
          <w:sz w:val="24"/>
          <w:szCs w:val="24"/>
        </w:rPr>
      </w:pPr>
      <w:r w:rsidRPr="00B858D0">
        <w:rPr>
          <w:rFonts w:ascii="Times New Roman" w:hAnsi="Times New Roman" w:cs="Times New Roman"/>
          <w:sz w:val="24"/>
          <w:szCs w:val="24"/>
        </w:rPr>
        <w:t xml:space="preserve">5-9 – применяются при необходимости для детализации цели предоставления целевой субсидии. </w:t>
      </w:r>
    </w:p>
    <w:p w:rsidR="007C7B0D" w:rsidRPr="00B858D0" w:rsidRDefault="000F5AE6" w:rsidP="006A75B7">
      <w:pPr>
        <w:autoSpaceDE w:val="0"/>
        <w:autoSpaceDN w:val="0"/>
        <w:adjustRightInd w:val="0"/>
        <w:ind w:firstLine="540"/>
        <w:jc w:val="both"/>
      </w:pPr>
      <w:r w:rsidRPr="00B858D0">
        <w:t>Учредитель вправе в графе 1 Перечня целевых субсидий в скобках после наименования целевой субсидии указать дополнительную детализацию цели предоставления целевой субсидии, обеспечив детализацию кода субсидии в 5-9 разрядах кода целевой субсидии в графе 2 Перечня целевых субсидий.</w:t>
      </w:r>
    </w:p>
    <w:p w:rsidR="000F5AE6" w:rsidRPr="00B858D0" w:rsidRDefault="000F5AE6" w:rsidP="006A75B7">
      <w:pPr>
        <w:autoSpaceDE w:val="0"/>
        <w:autoSpaceDN w:val="0"/>
        <w:adjustRightInd w:val="0"/>
        <w:ind w:firstLine="540"/>
        <w:jc w:val="both"/>
      </w:pPr>
      <w:r w:rsidRPr="00B858D0">
        <w:t xml:space="preserve">В </w:t>
      </w:r>
      <w:hyperlink r:id="rId18" w:history="1">
        <w:r w:rsidRPr="00B858D0">
          <w:t xml:space="preserve">графе </w:t>
        </w:r>
      </w:hyperlink>
      <w:r w:rsidRPr="00B858D0">
        <w:t>3 Перечня целевых субсидий указываются коды классификации расходов бюджета.</w:t>
      </w:r>
    </w:p>
    <w:p w:rsidR="000F5AE6" w:rsidRPr="00B858D0" w:rsidRDefault="000F5AE6" w:rsidP="006A75B7">
      <w:pPr>
        <w:autoSpaceDE w:val="0"/>
        <w:autoSpaceDN w:val="0"/>
        <w:adjustRightInd w:val="0"/>
        <w:ind w:firstLine="540"/>
        <w:jc w:val="both"/>
      </w:pPr>
      <w:r w:rsidRPr="00B858D0">
        <w:t>В графах 4-6 Перечня целевых субсидий указываются сведения о нормативном правовом акте, в целях реализации которого осуществляется предоставление целевой субсидии и (или) регламентирующего порядок предоставления целевых субсидий.</w:t>
      </w:r>
    </w:p>
    <w:p w:rsidR="006B2C7E" w:rsidRPr="00B858D0" w:rsidRDefault="006B2C7E" w:rsidP="006A75B7">
      <w:pPr>
        <w:autoSpaceDE w:val="0"/>
        <w:autoSpaceDN w:val="0"/>
        <w:adjustRightInd w:val="0"/>
        <w:ind w:firstLine="540"/>
        <w:jc w:val="both"/>
      </w:pPr>
      <w:proofErr w:type="gramStart"/>
      <w:r w:rsidRPr="00B858D0">
        <w:t>Требования, предусмотренные абзацем пятым-восьмым настоящего пункта, не распространяются на средства, предусмотренные на организацию бесплатного горячего питания обучающихся, получающих начальное общее образование и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источником которых являются иные межбюджетные трансферты, полученные из федерального бюджета.</w:t>
      </w:r>
      <w:proofErr w:type="gramEnd"/>
      <w:r w:rsidRPr="00B858D0">
        <w:t xml:space="preserve"> Кодирование указанных средств осуществляется с применением аналитического кода, используемых Федеральным казначейством в целях санкционирования операций с целевыми расходами.</w:t>
      </w:r>
    </w:p>
    <w:p w:rsidR="00645D75" w:rsidRPr="00B858D0" w:rsidRDefault="00645D75" w:rsidP="006A75B7">
      <w:pPr>
        <w:autoSpaceDE w:val="0"/>
        <w:autoSpaceDN w:val="0"/>
        <w:adjustRightInd w:val="0"/>
        <w:ind w:firstLine="540"/>
        <w:jc w:val="both"/>
      </w:pPr>
      <w:r w:rsidRPr="00B858D0">
        <w:t xml:space="preserve">4. Финансовое управление в течение 2 рабочих дней со дня предоставления Учредителем Перечня целевых субсидий проверяет указанный перечень </w:t>
      </w:r>
      <w:proofErr w:type="gramStart"/>
      <w:r w:rsidRPr="00B858D0">
        <w:t>на</w:t>
      </w:r>
      <w:proofErr w:type="gramEnd"/>
      <w:r w:rsidRPr="00B858D0">
        <w:t>:</w:t>
      </w:r>
    </w:p>
    <w:p w:rsidR="00645D75" w:rsidRPr="00B858D0" w:rsidRDefault="00645D75" w:rsidP="006A75B7">
      <w:pPr>
        <w:autoSpaceDE w:val="0"/>
        <w:autoSpaceDN w:val="0"/>
        <w:adjustRightInd w:val="0"/>
        <w:ind w:firstLine="540"/>
        <w:jc w:val="both"/>
      </w:pPr>
      <w:r w:rsidRPr="00B858D0">
        <w:t>а) наличие в сводной бюджетной росписи бюджета МО «Усть-Коксинский район» РА (далее – местный бюджет) на очередной год и плановый период бюджетных ассигнований, предусмотренных Учредителю, как главному распорядителю бюджетных средств местного бюджета по кодам классификации расходов бюджета, указанным им в Перечне целевых субсидий</w:t>
      </w:r>
    </w:p>
    <w:p w:rsidR="00645D75" w:rsidRPr="00B858D0" w:rsidRDefault="00645D75" w:rsidP="006A75B7">
      <w:pPr>
        <w:autoSpaceDE w:val="0"/>
        <w:autoSpaceDN w:val="0"/>
        <w:adjustRightInd w:val="0"/>
        <w:ind w:firstLine="540"/>
        <w:jc w:val="both"/>
      </w:pPr>
      <w:r w:rsidRPr="00B858D0">
        <w:t xml:space="preserve">б) соответствие форме, установленной приложением № 1 к настоящему Порядку; </w:t>
      </w:r>
    </w:p>
    <w:p w:rsidR="00645D75" w:rsidRPr="00B858D0" w:rsidRDefault="00645D75" w:rsidP="006A75B7">
      <w:pPr>
        <w:autoSpaceDE w:val="0"/>
        <w:autoSpaceDN w:val="0"/>
        <w:adjustRightInd w:val="0"/>
        <w:ind w:firstLine="540"/>
        <w:jc w:val="both"/>
      </w:pPr>
      <w:r w:rsidRPr="00B858D0">
        <w:t>в) соответствие наименования и кода целевой субсидии Перечню кодов субсидий согласно приложению № 2 к настоящему Порядку;</w:t>
      </w:r>
    </w:p>
    <w:p w:rsidR="00645D75" w:rsidRPr="00B858D0" w:rsidRDefault="00645D75" w:rsidP="006A75B7">
      <w:pPr>
        <w:autoSpaceDE w:val="0"/>
        <w:autoSpaceDN w:val="0"/>
        <w:adjustRightInd w:val="0"/>
        <w:ind w:firstLine="540"/>
        <w:jc w:val="both"/>
      </w:pPr>
      <w:r w:rsidRPr="00B858D0">
        <w:lastRenderedPageBreak/>
        <w:t xml:space="preserve">г) соответствие нормативным правовым актам, в целях реализации которого осуществляется предоставление целевой субсидии и (или) регламентирующего порядок предоставления целевых субсидий.  </w:t>
      </w:r>
    </w:p>
    <w:p w:rsidR="00645D75" w:rsidRPr="00B858D0" w:rsidRDefault="00645D75" w:rsidP="006A75B7">
      <w:pPr>
        <w:autoSpaceDE w:val="0"/>
        <w:autoSpaceDN w:val="0"/>
        <w:adjustRightInd w:val="0"/>
        <w:ind w:firstLine="709"/>
        <w:jc w:val="both"/>
      </w:pPr>
      <w:r w:rsidRPr="00B858D0">
        <w:t xml:space="preserve">5. </w:t>
      </w:r>
      <w:proofErr w:type="gramStart"/>
      <w:r w:rsidRPr="00B858D0">
        <w:t>В случае если форма или информация, указанная в Перечне целевых субсидий, не соответствуют требованиям, установленным пунктом 4 настоящего Порядка, Финансовое управление не позднее 3 рабочих дней, следующих за днем представления Перечня целевых субсидий, возвращает Учредителю Перечень целевых субсидий с указанием причин возврата.</w:t>
      </w:r>
      <w:proofErr w:type="gramEnd"/>
    </w:p>
    <w:p w:rsidR="00645D75" w:rsidRPr="00B858D0" w:rsidRDefault="00645D75" w:rsidP="006A75B7">
      <w:pPr>
        <w:ind w:firstLine="720"/>
        <w:jc w:val="both"/>
      </w:pPr>
      <w:r w:rsidRPr="00B858D0">
        <w:t xml:space="preserve">6. В случае соответствия представленного </w:t>
      </w:r>
      <w:hyperlink r:id="rId19" w:history="1">
        <w:r w:rsidRPr="00B858D0">
          <w:t>Перечня</w:t>
        </w:r>
      </w:hyperlink>
      <w:r w:rsidRPr="00B858D0">
        <w:t xml:space="preserve"> целевых субсидий требованиям, установленным </w:t>
      </w:r>
      <w:hyperlink r:id="rId20" w:history="1">
        <w:r w:rsidRPr="00B858D0">
          <w:t>пунктом</w:t>
        </w:r>
      </w:hyperlink>
      <w:hyperlink r:id="rId21" w:history="1"/>
      <w:r w:rsidRPr="00B858D0">
        <w:t xml:space="preserve"> 4 настоящего Порядка, Финансовое управление ставит отметку о согласовании. Учредитель доводит его до Отдела № 3 в электронном виде с применением электронной цифровой подписи.</w:t>
      </w:r>
    </w:p>
    <w:p w:rsidR="009918CC" w:rsidRPr="00B858D0" w:rsidRDefault="00645D75" w:rsidP="006A75B7">
      <w:pPr>
        <w:ind w:firstLine="720"/>
        <w:jc w:val="both"/>
      </w:pPr>
      <w:r w:rsidRPr="00B858D0">
        <w:t xml:space="preserve"> 7. Уполномоченный руководителем Отдела № 3 работник проверяет Перечень целевых субсидий на соответствие установленной </w:t>
      </w:r>
      <w:hyperlink w:anchor="sub_1000" w:history="1">
        <w:r w:rsidRPr="00B858D0">
          <w:t>форме</w:t>
        </w:r>
      </w:hyperlink>
      <w:r w:rsidR="009918CC" w:rsidRPr="00B858D0">
        <w:t>.</w:t>
      </w:r>
    </w:p>
    <w:p w:rsidR="009918CC" w:rsidRPr="00B858D0" w:rsidRDefault="00851E08" w:rsidP="006A75B7">
      <w:pPr>
        <w:ind w:firstLine="720"/>
        <w:jc w:val="both"/>
      </w:pPr>
      <w:r w:rsidRPr="00B858D0">
        <w:t>В случае</w:t>
      </w:r>
      <w:proofErr w:type="gramStart"/>
      <w:r w:rsidRPr="00B858D0">
        <w:t>,</w:t>
      </w:r>
      <w:proofErr w:type="gramEnd"/>
      <w:r w:rsidRPr="00B858D0">
        <w:t xml:space="preserve"> если форма или информация, указанная в Перечне целевых субсидий, не соответствуют требованиям, установленным </w:t>
      </w:r>
      <w:hyperlink w:anchor="P56" w:history="1">
        <w:r w:rsidRPr="00B858D0">
          <w:t>пунктом 3</w:t>
        </w:r>
      </w:hyperlink>
      <w:r w:rsidRPr="00B858D0">
        <w:t xml:space="preserve"> настоящего Порядка, уполномоченный руководителем </w:t>
      </w:r>
      <w:r w:rsidR="00893789" w:rsidRPr="00B858D0">
        <w:t>Отдела №3</w:t>
      </w:r>
      <w:r w:rsidRPr="00B858D0">
        <w:t xml:space="preserve"> работник не позднее 3 рабочих дней, следующих за днем представления Перечня целевых субсидий, направляет Учредителю в электронном виде с указанием причин возврата Протокол по форме КФД 0531805.</w:t>
      </w:r>
    </w:p>
    <w:p w:rsidR="00851E08" w:rsidRPr="00B858D0" w:rsidRDefault="00851E08" w:rsidP="006A75B7">
      <w:pPr>
        <w:ind w:firstLine="720"/>
        <w:jc w:val="both"/>
      </w:pPr>
      <w:proofErr w:type="gramStart"/>
      <w:r w:rsidRPr="00B858D0">
        <w:t xml:space="preserve">В случае соответствия представленного Перечня целевых субсидий требованиям, установленным </w:t>
      </w:r>
      <w:hyperlink w:anchor="P56" w:history="1">
        <w:r w:rsidRPr="00B858D0">
          <w:t>пунктом 3</w:t>
        </w:r>
      </w:hyperlink>
      <w:r w:rsidRPr="00B858D0">
        <w:t xml:space="preserve"> настоящего Порядка, уполномоченный руководителем </w:t>
      </w:r>
      <w:r w:rsidR="00893789" w:rsidRPr="00B858D0">
        <w:t xml:space="preserve">Отдела №3 </w:t>
      </w:r>
      <w:r w:rsidRPr="00B858D0">
        <w:t>работник не позднее 2-го рабочего дня, следующего за днем представления указанного Перечня, регистрирует показатели Перечня в прикладном программном обеспечении "Автоматизированная система Федерального казначейства".</w:t>
      </w:r>
      <w:proofErr w:type="gramEnd"/>
    </w:p>
    <w:p w:rsidR="009918CC" w:rsidRPr="00B858D0" w:rsidRDefault="009918CC" w:rsidP="006A75B7">
      <w:pPr>
        <w:ind w:firstLine="720"/>
        <w:jc w:val="both"/>
      </w:pPr>
      <w:r w:rsidRPr="00B858D0">
        <w:t>8</w:t>
      </w:r>
      <w:r w:rsidR="00851E08" w:rsidRPr="00B858D0">
        <w:t xml:space="preserve">. </w:t>
      </w:r>
      <w:r w:rsidR="00893789" w:rsidRPr="00B858D0">
        <w:t>При внесении в течение финансового года изменений в Перечень целевых субсидий Учредитель представляет в соответствии с настоящим Порядком Перечень целевых субсидий по форме согласно приложению № 1 к настоящему Порядку с учетом изменений.</w:t>
      </w:r>
    </w:p>
    <w:p w:rsidR="009918CC" w:rsidRPr="00B858D0" w:rsidRDefault="009918CC" w:rsidP="006A75B7">
      <w:pPr>
        <w:ind w:firstLine="720"/>
        <w:jc w:val="both"/>
      </w:pPr>
      <w:r w:rsidRPr="00B858D0">
        <w:t>9</w:t>
      </w:r>
      <w:r w:rsidR="00851E08" w:rsidRPr="00B858D0">
        <w:t xml:space="preserve">. </w:t>
      </w:r>
      <w:proofErr w:type="gramStart"/>
      <w:r w:rsidR="00851E08" w:rsidRPr="00B858D0">
        <w:t xml:space="preserve">Санкционирование целевых расходов осуществляется на основании направленных в </w:t>
      </w:r>
      <w:r w:rsidR="00811BF4" w:rsidRPr="00B858D0">
        <w:t xml:space="preserve">Отдел № 3 </w:t>
      </w:r>
      <w:r w:rsidR="00851E08" w:rsidRPr="00B858D0">
        <w:t xml:space="preserve"> в прикладном программном обеспечении "Автоматизированная система Федерального казначейства Система Удаленного финансового Документооборота (СУФД)" Сведений об операциях с целевыми субсидиями на 20__ год (код формы по ОКУД </w:t>
      </w:r>
      <w:hyperlink r:id="rId22" w:history="1">
        <w:r w:rsidR="00851E08" w:rsidRPr="00B858D0">
          <w:t>0501016</w:t>
        </w:r>
      </w:hyperlink>
      <w:r w:rsidR="00851E08" w:rsidRPr="00B858D0">
        <w:t xml:space="preserve">) (далее - Сведения), сформированных </w:t>
      </w:r>
      <w:r w:rsidR="00811BF4" w:rsidRPr="00B858D0">
        <w:t>У</w:t>
      </w:r>
      <w:r w:rsidR="00851E08" w:rsidRPr="00B858D0">
        <w:t xml:space="preserve">чреждением в соответствии с требованиями, установленными пунктом </w:t>
      </w:r>
      <w:r w:rsidRPr="00B858D0">
        <w:t>10</w:t>
      </w:r>
      <w:r w:rsidR="00851E08" w:rsidRPr="00B858D0">
        <w:t xml:space="preserve"> настоящего Порядка, в срок не позднее десяти рабочих дней со дня заключения</w:t>
      </w:r>
      <w:proofErr w:type="gramEnd"/>
      <w:r w:rsidR="00851E08" w:rsidRPr="00B858D0">
        <w:t xml:space="preserve"> соглашения о предоставлении из </w:t>
      </w:r>
      <w:r w:rsidRPr="00B858D0">
        <w:t>местного</w:t>
      </w:r>
      <w:r w:rsidR="00811BF4" w:rsidRPr="00B858D0">
        <w:t xml:space="preserve"> бюджета У</w:t>
      </w:r>
      <w:r w:rsidR="00851E08" w:rsidRPr="00B858D0">
        <w:t>чреждению целевой субсидии (далее - Соглашение), внесения изменений в него.</w:t>
      </w:r>
      <w:bookmarkStart w:id="2" w:name="P85"/>
      <w:bookmarkEnd w:id="2"/>
    </w:p>
    <w:p w:rsidR="009918CC" w:rsidRPr="00B858D0" w:rsidRDefault="009918CC" w:rsidP="006A75B7">
      <w:pPr>
        <w:ind w:firstLine="720"/>
        <w:jc w:val="both"/>
      </w:pPr>
      <w:r w:rsidRPr="00B858D0">
        <w:t>10</w:t>
      </w:r>
      <w:r w:rsidR="00851E08" w:rsidRPr="00B858D0">
        <w:t>. При составлении Сведений Учреждением в них указываются:</w:t>
      </w:r>
    </w:p>
    <w:p w:rsidR="009918CC" w:rsidRPr="00B858D0" w:rsidRDefault="00851E08" w:rsidP="006A75B7">
      <w:pPr>
        <w:ind w:firstLine="720"/>
        <w:jc w:val="both"/>
      </w:pPr>
      <w:r w:rsidRPr="00B858D0">
        <w:t>а) в заголовочной части:</w:t>
      </w:r>
    </w:p>
    <w:p w:rsidR="009918CC" w:rsidRPr="00B858D0" w:rsidRDefault="00851E08" w:rsidP="006A75B7">
      <w:pPr>
        <w:ind w:firstLine="720"/>
        <w:jc w:val="both"/>
      </w:pPr>
      <w:r w:rsidRPr="00B858D0">
        <w:t>дата составления Сведений с указанием в кодовой зоне даты составления документа и даты представления Сведений, предшествующих настоящим в формате "</w:t>
      </w:r>
      <w:proofErr w:type="spellStart"/>
      <w:r w:rsidRPr="00B858D0">
        <w:t>дд.мм</w:t>
      </w:r>
      <w:proofErr w:type="gramStart"/>
      <w:r w:rsidRPr="00B858D0">
        <w:t>.г</w:t>
      </w:r>
      <w:proofErr w:type="gramEnd"/>
      <w:r w:rsidRPr="00B858D0">
        <w:t>ггг</w:t>
      </w:r>
      <w:proofErr w:type="spellEnd"/>
      <w:r w:rsidRPr="00B858D0">
        <w:t>";</w:t>
      </w:r>
    </w:p>
    <w:p w:rsidR="009918CC" w:rsidRPr="00B858D0" w:rsidRDefault="00851E08" w:rsidP="006A75B7">
      <w:pPr>
        <w:ind w:firstLine="720"/>
        <w:jc w:val="both"/>
      </w:pPr>
      <w:r w:rsidRPr="00B858D0">
        <w:t>в строке "Наименование учреждения" - полное или сокращенное наименование учреждения с указанием в кодовой зоне:</w:t>
      </w:r>
    </w:p>
    <w:p w:rsidR="009918CC" w:rsidRPr="00B858D0" w:rsidRDefault="00851E08" w:rsidP="006A75B7">
      <w:pPr>
        <w:ind w:firstLine="720"/>
        <w:jc w:val="both"/>
      </w:pPr>
      <w:r w:rsidRPr="00B858D0">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9918CC" w:rsidRPr="00B858D0" w:rsidRDefault="00851E08" w:rsidP="006A75B7">
      <w:pPr>
        <w:ind w:firstLine="720"/>
        <w:jc w:val="both"/>
      </w:pPr>
      <w:r w:rsidRPr="00B858D0">
        <w:t>идентификационного номера налогоплательщика (ИНН) и кода причины постановки его на учет в налоговом органе (КПП);</w:t>
      </w:r>
    </w:p>
    <w:p w:rsidR="009918CC" w:rsidRPr="00B858D0" w:rsidRDefault="00851E08" w:rsidP="006A75B7">
      <w:pPr>
        <w:ind w:firstLine="720"/>
        <w:jc w:val="both"/>
      </w:pPr>
      <w:r w:rsidRPr="00B858D0">
        <w:t xml:space="preserve">в строке "Наименование органа, осуществляющего функции и полномочия учредителя" указывается полное или сокращенное наименование учредителя с указанием </w:t>
      </w:r>
      <w:r w:rsidRPr="00B858D0">
        <w:lastRenderedPageBreak/>
        <w:t>в кодовой зоне его лицевого счета и кода главного распорядителя бюджетных средств (код Главы по БК);</w:t>
      </w:r>
    </w:p>
    <w:p w:rsidR="009918CC" w:rsidRPr="00B858D0" w:rsidRDefault="00851E08" w:rsidP="006A75B7">
      <w:pPr>
        <w:ind w:firstLine="720"/>
        <w:jc w:val="both"/>
      </w:pPr>
      <w:r w:rsidRPr="00B858D0">
        <w:t>в строке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кодовой зоне кода по классификатору территориальных органов федерального казначейства (КОФК);</w:t>
      </w:r>
    </w:p>
    <w:p w:rsidR="009918CC" w:rsidRPr="00B858D0" w:rsidRDefault="00851E08" w:rsidP="006A75B7">
      <w:pPr>
        <w:ind w:firstLine="720"/>
        <w:jc w:val="both"/>
      </w:pPr>
      <w:r w:rsidRPr="00B858D0">
        <w:t>б) в табличной части:</w:t>
      </w:r>
    </w:p>
    <w:p w:rsidR="009918CC" w:rsidRPr="00B858D0" w:rsidRDefault="00851E08" w:rsidP="006A75B7">
      <w:pPr>
        <w:ind w:firstLine="720"/>
        <w:jc w:val="both"/>
      </w:pPr>
      <w:r w:rsidRPr="00B858D0">
        <w:t>в графах 1 и 2 - наименование целевой субсидии и код субсидии в соответствии с Перечнем целевых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w:t>
      </w:r>
    </w:p>
    <w:p w:rsidR="009918CC" w:rsidRPr="00B858D0" w:rsidRDefault="00851E08" w:rsidP="006A75B7">
      <w:pPr>
        <w:ind w:firstLine="720"/>
        <w:jc w:val="both"/>
      </w:pPr>
      <w:r w:rsidRPr="00B858D0">
        <w:t>в графах 3 и 4 - номер и дата Соглашения. В случае</w:t>
      </w:r>
      <w:proofErr w:type="gramStart"/>
      <w:r w:rsidRPr="00B858D0">
        <w:t>,</w:t>
      </w:r>
      <w:proofErr w:type="gramEnd"/>
      <w:r w:rsidRPr="00B858D0">
        <w:t xml:space="preserve"> если заключение Соглашения не предусмотрено, показатели не формируются;</w:t>
      </w:r>
    </w:p>
    <w:p w:rsidR="009918CC" w:rsidRPr="00B858D0" w:rsidRDefault="00851E08" w:rsidP="006A75B7">
      <w:pPr>
        <w:ind w:firstLine="720"/>
        <w:jc w:val="both"/>
      </w:pPr>
      <w:r w:rsidRPr="00B858D0">
        <w:t>в графе 5 - идентификатор Соглашения. В случае</w:t>
      </w:r>
      <w:proofErr w:type="gramStart"/>
      <w:r w:rsidRPr="00B858D0">
        <w:t>,</w:t>
      </w:r>
      <w:proofErr w:type="gramEnd"/>
      <w:r w:rsidRPr="00B858D0">
        <w:t xml:space="preserve"> если заключение Соглашения не предусмотрено, показатели не формируются;</w:t>
      </w:r>
    </w:p>
    <w:p w:rsidR="009918CC" w:rsidRPr="00B858D0" w:rsidRDefault="00851E08" w:rsidP="006A75B7">
      <w:pPr>
        <w:ind w:firstLine="720"/>
        <w:jc w:val="both"/>
      </w:pPr>
      <w:r w:rsidRPr="00B858D0">
        <w:t>в графе 7 -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E231F3" w:rsidRPr="00B858D0" w:rsidRDefault="00851E08" w:rsidP="006A75B7">
      <w:pPr>
        <w:ind w:firstLine="720"/>
        <w:jc w:val="both"/>
      </w:pPr>
      <w:r w:rsidRPr="00B858D0">
        <w:t>планируемых поступлений целевых субсидий - по коду аналитической группы подвида доходов бюджетов;</w:t>
      </w:r>
    </w:p>
    <w:p w:rsidR="00E231F3" w:rsidRPr="00B858D0" w:rsidRDefault="00851E08" w:rsidP="006A75B7">
      <w:pPr>
        <w:ind w:firstLine="720"/>
        <w:jc w:val="both"/>
      </w:pPr>
      <w:r w:rsidRPr="00B858D0">
        <w:t xml:space="preserve">планируемых целевых расходов - по коду </w:t>
      </w:r>
      <w:proofErr w:type="gramStart"/>
      <w:r w:rsidRPr="00B858D0">
        <w:t>видов расходов классификации расходов бюджетов</w:t>
      </w:r>
      <w:proofErr w:type="gramEnd"/>
      <w:r w:rsidRPr="00B858D0">
        <w:t>;</w:t>
      </w:r>
    </w:p>
    <w:p w:rsidR="0087292B" w:rsidRPr="00B858D0" w:rsidRDefault="00851E08" w:rsidP="006A75B7">
      <w:pPr>
        <w:ind w:firstLine="720"/>
        <w:jc w:val="both"/>
      </w:pPr>
      <w:r w:rsidRPr="00B858D0">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sidRPr="00B858D0">
        <w:t>группы вида источников финансирования дефицитов бюджетов</w:t>
      </w:r>
      <w:proofErr w:type="gramEnd"/>
      <w:r w:rsidRPr="00B858D0">
        <w:t>;</w:t>
      </w:r>
    </w:p>
    <w:p w:rsidR="0087292B" w:rsidRPr="00B858D0" w:rsidRDefault="00851E08" w:rsidP="006A75B7">
      <w:pPr>
        <w:ind w:firstLine="720"/>
        <w:jc w:val="both"/>
      </w:pPr>
      <w:r w:rsidRPr="00B858D0">
        <w:t>в графе 8 - сумма разрешенного к использованию остатка целевых средств по соответствующему коду субсидии, указанному в графе 2, без указания кода бюджетной классификации в графе 7;</w:t>
      </w:r>
    </w:p>
    <w:p w:rsidR="0087292B" w:rsidRPr="00B858D0" w:rsidRDefault="00851E08" w:rsidP="006A75B7">
      <w:pPr>
        <w:ind w:firstLine="720"/>
        <w:jc w:val="both"/>
      </w:pPr>
      <w:r w:rsidRPr="00B858D0">
        <w:t xml:space="preserve">в графе 9 -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sidRPr="00B858D0">
        <w:t>группы вида источников финансирования дефицитов</w:t>
      </w:r>
      <w:proofErr w:type="gramEnd"/>
      <w:r w:rsidRPr="00B858D0">
        <w:t xml:space="preserve"> бюджетов, указанному в графе 7;</w:t>
      </w:r>
    </w:p>
    <w:p w:rsidR="0087292B" w:rsidRPr="00B858D0" w:rsidRDefault="00851E08" w:rsidP="006A75B7">
      <w:pPr>
        <w:ind w:firstLine="720"/>
        <w:jc w:val="both"/>
      </w:pPr>
      <w:r w:rsidRPr="00B858D0">
        <w:t>в графе 10 - суммы планируемых в текущем финансовом году поступлений целевых субсидий по соответствующему коду субсидии, указанному в графе 2 и коду аналитической группы подвида доходов бюджетов, указанному в графе 7;</w:t>
      </w:r>
    </w:p>
    <w:p w:rsidR="0087292B" w:rsidRPr="00B858D0" w:rsidRDefault="00851E08" w:rsidP="006A75B7">
      <w:pPr>
        <w:ind w:firstLine="720"/>
        <w:jc w:val="both"/>
      </w:pPr>
      <w:r w:rsidRPr="00B858D0">
        <w:t>в графе 11 - итоговая сумма целевых средств, планируемых к использованию в текущем финансовом году, в соответствии с кодом субсидии, указанным в графе 2 (рассчитывается как сумма граф 8 - 10), без указания кода бюджетной классификации в графе 7;</w:t>
      </w:r>
    </w:p>
    <w:p w:rsidR="0087292B" w:rsidRPr="00B858D0" w:rsidRDefault="00851E08" w:rsidP="006A75B7">
      <w:pPr>
        <w:ind w:firstLine="720"/>
        <w:jc w:val="both"/>
      </w:pPr>
      <w:proofErr w:type="gramStart"/>
      <w:r w:rsidRPr="00B858D0">
        <w:t>в графе 12 -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графе 2, и коду бюджетной классификации</w:t>
      </w:r>
      <w:proofErr w:type="gramEnd"/>
      <w:r w:rsidRPr="00B858D0">
        <w:t xml:space="preserve">, </w:t>
      </w:r>
      <w:proofErr w:type="gramStart"/>
      <w:r w:rsidRPr="00B858D0">
        <w:t>указанному</w:t>
      </w:r>
      <w:proofErr w:type="gramEnd"/>
      <w:r w:rsidRPr="00B858D0">
        <w:t xml:space="preserve"> в графе 7.</w:t>
      </w:r>
    </w:p>
    <w:p w:rsidR="0087292B" w:rsidRPr="00B858D0" w:rsidRDefault="0087292B" w:rsidP="006A75B7">
      <w:pPr>
        <w:ind w:firstLine="720"/>
        <w:jc w:val="both"/>
      </w:pPr>
      <w:r w:rsidRPr="00B858D0">
        <w:t>11</w:t>
      </w:r>
      <w:r w:rsidR="00851E08" w:rsidRPr="00B858D0">
        <w:t xml:space="preserve">. </w:t>
      </w:r>
      <w:r w:rsidR="00893789" w:rsidRPr="00B858D0">
        <w:t>Отдел № 3</w:t>
      </w:r>
      <w:r w:rsidR="00851E08" w:rsidRPr="00B858D0">
        <w:t xml:space="preserve"> осуществляет контроль представленных Учреждением Сведений на соответствие информации, содержащейся в них, информации указанной в Перечне целевых субсидий, за исключением информации о неиспользованных на начало текущего финансового года остатках целевых субсидий.</w:t>
      </w:r>
    </w:p>
    <w:p w:rsidR="0087292B" w:rsidRPr="00B858D0" w:rsidRDefault="0087292B" w:rsidP="006A75B7">
      <w:pPr>
        <w:ind w:firstLine="720"/>
        <w:jc w:val="both"/>
      </w:pPr>
      <w:r w:rsidRPr="00B858D0">
        <w:lastRenderedPageBreak/>
        <w:t>12</w:t>
      </w:r>
      <w:r w:rsidR="00851E08" w:rsidRPr="00B858D0">
        <w:t xml:space="preserve">. При внесении изменений в Сведения Учреждение представляет в соответствии с настоящим Порядком в </w:t>
      </w:r>
      <w:r w:rsidR="00893789" w:rsidRPr="00B858D0">
        <w:t>Отдел № 3</w:t>
      </w:r>
      <w:r w:rsidR="00851E08" w:rsidRPr="00B858D0">
        <w:t xml:space="preserve"> Сведения, в которых указываются показатели с учетом внесенных в Сведения изменений.</w:t>
      </w:r>
    </w:p>
    <w:p w:rsidR="0066576F" w:rsidRPr="00B858D0" w:rsidRDefault="0087292B" w:rsidP="006A75B7">
      <w:pPr>
        <w:ind w:firstLine="720"/>
        <w:jc w:val="both"/>
      </w:pPr>
      <w:r w:rsidRPr="00B858D0">
        <w:t>13</w:t>
      </w:r>
      <w:r w:rsidR="00851E08" w:rsidRPr="00B858D0">
        <w:t xml:space="preserve">. </w:t>
      </w:r>
      <w:r w:rsidR="00893789" w:rsidRPr="00B858D0">
        <w:t xml:space="preserve">Отдел № 3 </w:t>
      </w:r>
      <w:r w:rsidR="00851E08" w:rsidRPr="00B858D0">
        <w:t xml:space="preserve"> не позднее 1 рабочего дня, следующего за днем представления Учреждением Сведений, предусмотренных настоящим пунктом, проверяет их на соответствие форме, а также на не превышение фактических поступлений и выплат, отраженных на лицевом счете по иным субсидиям, показателям, содержащимся в Сведениях.</w:t>
      </w:r>
    </w:p>
    <w:p w:rsidR="0066576F" w:rsidRPr="00B858D0" w:rsidRDefault="00851E08" w:rsidP="006A75B7">
      <w:pPr>
        <w:ind w:firstLine="720"/>
        <w:jc w:val="both"/>
      </w:pPr>
      <w:r w:rsidRPr="00B858D0">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66576F" w:rsidRPr="00B858D0" w:rsidRDefault="00851E08" w:rsidP="006A75B7">
      <w:pPr>
        <w:ind w:firstLine="720"/>
        <w:jc w:val="both"/>
      </w:pPr>
      <w:r w:rsidRPr="00B858D0">
        <w:t>1</w:t>
      </w:r>
      <w:r w:rsidR="0066576F" w:rsidRPr="00B858D0">
        <w:t>4</w:t>
      </w:r>
      <w:r w:rsidRPr="00B858D0">
        <w:t xml:space="preserve">. </w:t>
      </w:r>
      <w:bookmarkStart w:id="3" w:name="P112"/>
      <w:bookmarkEnd w:id="3"/>
      <w:proofErr w:type="gramStart"/>
      <w:r w:rsidR="00756F44" w:rsidRPr="00B858D0">
        <w:t>Главные распорядители средств бюджета МО «</w:t>
      </w:r>
      <w:proofErr w:type="spellStart"/>
      <w:r w:rsidR="00756F44" w:rsidRPr="00B858D0">
        <w:t>Усть-Коксинский</w:t>
      </w:r>
      <w:proofErr w:type="spellEnd"/>
      <w:r w:rsidR="00756F44" w:rsidRPr="00B858D0">
        <w:t xml:space="preserve"> район», предоставившие        целевые средства в валюте Российской Федерации в соответствии с </w:t>
      </w:r>
      <w:hyperlink r:id="rId23" w:history="1">
        <w:r w:rsidR="00756F44" w:rsidRPr="00B858D0">
          <w:t>абзацем вторым пункта 1 статьи 78.1</w:t>
        </w:r>
      </w:hyperlink>
      <w:r w:rsidR="00756F44" w:rsidRPr="00B858D0">
        <w:t>и статьей 78.2 Бюджетного кодекса Российской Федерации, принимают решения об использовании организациями полностью или частично остатков целевых средств, не использованных ими по состоянию на 1 января текущего финансового года, на цели, ранее установленные условиями предоставления целевых средств</w:t>
      </w:r>
      <w:proofErr w:type="gramEnd"/>
      <w:r w:rsidR="00756F44" w:rsidRPr="00B858D0">
        <w:t xml:space="preserve"> </w:t>
      </w:r>
      <w:proofErr w:type="gramStart"/>
      <w:r w:rsidR="00756F44" w:rsidRPr="00B858D0">
        <w:t>в соответствии с решением Совета депутатов МО «</w:t>
      </w:r>
      <w:proofErr w:type="spellStart"/>
      <w:r w:rsidR="00756F44" w:rsidRPr="00B858D0">
        <w:t>Усть-Коксинский</w:t>
      </w:r>
      <w:proofErr w:type="spellEnd"/>
      <w:r w:rsidR="00756F44" w:rsidRPr="00B858D0">
        <w:t xml:space="preserve"> район» РА о бюджете МО «</w:t>
      </w:r>
      <w:proofErr w:type="spellStart"/>
      <w:r w:rsidR="00756F44" w:rsidRPr="00B858D0">
        <w:t>Усть-Коксинский</w:t>
      </w:r>
      <w:proofErr w:type="spellEnd"/>
      <w:r w:rsidR="00756F44" w:rsidRPr="00B858D0">
        <w:t xml:space="preserve"> район» РА, путем утверждения согласованной с Финансовым управлением </w:t>
      </w:r>
      <w:hyperlink w:anchor="P575" w:history="1">
        <w:r w:rsidR="00756F44" w:rsidRPr="00B858D0">
          <w:t>Информации</w:t>
        </w:r>
      </w:hyperlink>
      <w:r w:rsidR="00756F44" w:rsidRPr="00B858D0">
        <w:t xml:space="preserve"> по форме согласно приложению N 4 к настоящему Порядку в срок до 15 февраля текущего финансового года, а в случае обеспечения реализации муниципальных программ, обеспечивающих достижение результатов федеральных и региональных проектов при наличии решения органов местного самоуправления</w:t>
      </w:r>
      <w:proofErr w:type="gramEnd"/>
      <w:r w:rsidR="00756F44" w:rsidRPr="00B858D0">
        <w:t xml:space="preserve"> о возможности использования остатков целевых сре</w:t>
      </w:r>
      <w:proofErr w:type="gramStart"/>
      <w:r w:rsidR="00756F44" w:rsidRPr="00B858D0">
        <w:t>дств в ср</w:t>
      </w:r>
      <w:proofErr w:type="gramEnd"/>
      <w:r w:rsidR="00756F44" w:rsidRPr="00B858D0">
        <w:t>ок до 15 июня текущего финансового года</w:t>
      </w:r>
      <w:r w:rsidR="00756F44" w:rsidRPr="00B858D0">
        <w:t>.</w:t>
      </w:r>
    </w:p>
    <w:p w:rsidR="0066576F" w:rsidRPr="00B858D0" w:rsidRDefault="00851E08" w:rsidP="006A75B7">
      <w:pPr>
        <w:ind w:firstLine="720"/>
        <w:jc w:val="both"/>
      </w:pPr>
      <w:r w:rsidRPr="00B858D0">
        <w:t>1</w:t>
      </w:r>
      <w:r w:rsidR="0066576F" w:rsidRPr="00B858D0">
        <w:t>5</w:t>
      </w:r>
      <w:r w:rsidRPr="00B858D0">
        <w:t xml:space="preserve">. </w:t>
      </w:r>
      <w:proofErr w:type="gramStart"/>
      <w:r w:rsidRPr="00B858D0">
        <w:t xml:space="preserve">Основанием для разрешения использования сложившихся на начало текущего финансового года остатков целевых субсидий прошлых лет, являются утвержденные Учредителем Сведения, содержащие информацию об остатках субсидий, в отношении которых согласно решению Учредителя, согласованному с </w:t>
      </w:r>
      <w:r w:rsidR="000756AC" w:rsidRPr="00B858D0">
        <w:t>Финансовым управлением</w:t>
      </w:r>
      <w:r w:rsidRPr="00B858D0">
        <w:t xml:space="preserve">,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w:t>
      </w:r>
      <w:r w:rsidR="0066576F" w:rsidRPr="00B858D0">
        <w:t>Отдел № 3</w:t>
      </w:r>
      <w:r w:rsidRPr="00B858D0">
        <w:t xml:space="preserve"> не</w:t>
      </w:r>
      <w:proofErr w:type="gramEnd"/>
      <w:r w:rsidRPr="00B858D0">
        <w:t xml:space="preserve"> позднее 1 марта текущего финансового года или первого рабочего дня, следующего за указанной </w:t>
      </w:r>
      <w:r w:rsidR="00756F44" w:rsidRPr="00B858D0">
        <w:t xml:space="preserve">датой, </w:t>
      </w:r>
      <w:r w:rsidR="00756F44" w:rsidRPr="00B858D0">
        <w:t>а в случае обеспечения реализации муниципальных программ, обеспечивающих достижение результатов федеральных и региональных проектов при наличии решения органов местного самоуправления о возможности использования остатков целевых сре</w:t>
      </w:r>
      <w:proofErr w:type="gramStart"/>
      <w:r w:rsidR="00756F44" w:rsidRPr="00B858D0">
        <w:t>дств в ср</w:t>
      </w:r>
      <w:proofErr w:type="gramEnd"/>
      <w:r w:rsidR="00756F44" w:rsidRPr="00B858D0">
        <w:t>ок до 1 июля текущего финансового года</w:t>
      </w:r>
      <w:r w:rsidR="00756F44" w:rsidRPr="00B858D0">
        <w:t>.</w:t>
      </w:r>
    </w:p>
    <w:p w:rsidR="0066576F" w:rsidRPr="00B858D0" w:rsidRDefault="00851E08" w:rsidP="006A75B7">
      <w:pPr>
        <w:ind w:firstLine="720"/>
        <w:jc w:val="both"/>
      </w:pPr>
      <w:r w:rsidRPr="00B858D0">
        <w:t xml:space="preserve">В </w:t>
      </w:r>
      <w:r w:rsidR="000756AC" w:rsidRPr="00B858D0">
        <w:t>Финансовое управление</w:t>
      </w:r>
      <w:r w:rsidRPr="00B858D0">
        <w:t xml:space="preserve"> для согласования Учредителем представляются Сведения, в которых указываются:</w:t>
      </w:r>
    </w:p>
    <w:p w:rsidR="0066576F" w:rsidRPr="00B858D0" w:rsidRDefault="00851E08" w:rsidP="006A75B7">
      <w:pPr>
        <w:ind w:firstLine="720"/>
        <w:jc w:val="both"/>
      </w:pPr>
      <w:r w:rsidRPr="00B858D0">
        <w:t>а) код целевой субсидии в графе 2 Сведений;</w:t>
      </w:r>
    </w:p>
    <w:p w:rsidR="0066576F" w:rsidRPr="00B858D0" w:rsidRDefault="00851E08" w:rsidP="006A75B7">
      <w:pPr>
        <w:ind w:firstLine="720"/>
        <w:jc w:val="both"/>
      </w:pPr>
      <w:r w:rsidRPr="00B858D0">
        <w:t>б) сумма разрешенного к использованию остатка целевой субсидии прошлых лет в графе 8 Сведений.</w:t>
      </w:r>
    </w:p>
    <w:p w:rsidR="0066576F" w:rsidRPr="00B858D0" w:rsidRDefault="00851E08" w:rsidP="006A75B7">
      <w:pPr>
        <w:ind w:firstLine="720"/>
        <w:jc w:val="both"/>
      </w:pPr>
      <w:r w:rsidRPr="00B858D0">
        <w:t>В случае</w:t>
      </w:r>
      <w:proofErr w:type="gramStart"/>
      <w:r w:rsidRPr="00B858D0">
        <w:t>,</w:t>
      </w:r>
      <w:proofErr w:type="gramEnd"/>
      <w:r w:rsidRPr="00B858D0">
        <w:t xml:space="preserve"> если форма или информация, указанная в Сведениях, соответствуют требованиям, установленным настоящим пунктом, Сведения (с отметкой </w:t>
      </w:r>
      <w:r w:rsidR="000756AC" w:rsidRPr="00B858D0">
        <w:t>Финансового управления</w:t>
      </w:r>
      <w:r w:rsidRPr="00B858D0">
        <w:t xml:space="preserve"> о согласовании) направляются Учредителю для направления их в </w:t>
      </w:r>
      <w:r w:rsidR="000756AC" w:rsidRPr="00B858D0">
        <w:t>Отдел № 3</w:t>
      </w:r>
      <w:r w:rsidRPr="00B858D0">
        <w:t>.</w:t>
      </w:r>
    </w:p>
    <w:p w:rsidR="0066576F" w:rsidRPr="00B858D0" w:rsidRDefault="000756AC" w:rsidP="006A75B7">
      <w:pPr>
        <w:ind w:firstLine="720"/>
        <w:jc w:val="both"/>
      </w:pPr>
      <w:r w:rsidRPr="00B858D0">
        <w:t>Финансовое управление</w:t>
      </w:r>
      <w:r w:rsidR="00851E08" w:rsidRPr="00B858D0">
        <w:t xml:space="preserve"> формирует </w:t>
      </w:r>
      <w:hyperlink w:anchor="P476" w:history="1">
        <w:r w:rsidR="00851E08" w:rsidRPr="00B858D0">
          <w:t>Реестр</w:t>
        </w:r>
      </w:hyperlink>
      <w:r w:rsidR="00851E08" w:rsidRPr="00B858D0">
        <w:t xml:space="preserve"> согласованных Сведений по форме приложения N 3 к настоящему Порядку и направляет его в </w:t>
      </w:r>
      <w:r w:rsidRPr="00B858D0">
        <w:t>Отдел № 3</w:t>
      </w:r>
      <w:r w:rsidR="00851E08" w:rsidRPr="00B858D0">
        <w:t xml:space="preserve"> в электронном виде с применением электронной цифровой подписи в срок не позднее 2 рабочих дней со дня получения Сведений от Учредителя.</w:t>
      </w:r>
    </w:p>
    <w:p w:rsidR="0066576F" w:rsidRPr="00B858D0" w:rsidRDefault="00851E08" w:rsidP="006A75B7">
      <w:pPr>
        <w:ind w:firstLine="720"/>
        <w:jc w:val="both"/>
      </w:pPr>
      <w:r w:rsidRPr="00B858D0">
        <w:lastRenderedPageBreak/>
        <w:t xml:space="preserve">До получения Сведений, предусмотренных настоящим пунктом, </w:t>
      </w:r>
      <w:r w:rsidR="000756AC" w:rsidRPr="00B858D0">
        <w:t xml:space="preserve">Отдел № 3 </w:t>
      </w:r>
      <w:r w:rsidRPr="00B858D0">
        <w:t xml:space="preserve">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66576F" w:rsidRPr="00B858D0" w:rsidRDefault="00851E08" w:rsidP="006A75B7">
      <w:pPr>
        <w:ind w:firstLine="720"/>
        <w:jc w:val="both"/>
      </w:pPr>
      <w:proofErr w:type="gramStart"/>
      <w:r w:rsidRPr="00B858D0">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bookmarkStart w:id="4" w:name="P121"/>
      <w:bookmarkEnd w:id="4"/>
      <w:proofErr w:type="gramEnd"/>
    </w:p>
    <w:p w:rsidR="00585D31" w:rsidRPr="00B858D0" w:rsidRDefault="00851E08" w:rsidP="006A75B7">
      <w:pPr>
        <w:ind w:firstLine="720"/>
        <w:jc w:val="both"/>
      </w:pPr>
      <w:r w:rsidRPr="00B858D0">
        <w:t>1</w:t>
      </w:r>
      <w:r w:rsidR="00585D31" w:rsidRPr="00B858D0">
        <w:t>6</w:t>
      </w:r>
      <w:r w:rsidRPr="00B858D0">
        <w:t xml:space="preserve">. </w:t>
      </w:r>
      <w:proofErr w:type="gramStart"/>
      <w:r w:rsidRPr="00B858D0">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w:t>
      </w:r>
      <w:proofErr w:type="gramEnd"/>
      <w:r w:rsidRPr="00B858D0">
        <w:t xml:space="preserve"> прошлых лет, направленные Учреждением в </w:t>
      </w:r>
      <w:r w:rsidR="000756AC" w:rsidRPr="00B858D0">
        <w:t>Отдел № 3</w:t>
      </w:r>
      <w:r w:rsidRPr="00B858D0">
        <w:t xml:space="preserve"> не позднее 30 рабочего дня со дня </w:t>
      </w:r>
      <w:proofErr w:type="gramStart"/>
      <w:r w:rsidRPr="00B858D0">
        <w:t>отражения суммы возврата дебиторской задолженности прошлых лет</w:t>
      </w:r>
      <w:proofErr w:type="gramEnd"/>
      <w:r w:rsidRPr="00B858D0">
        <w:t xml:space="preserve"> на отдельном лицевом счете Учреждения.</w:t>
      </w:r>
    </w:p>
    <w:p w:rsidR="00585D31" w:rsidRPr="00B858D0" w:rsidRDefault="00851E08" w:rsidP="006A75B7">
      <w:pPr>
        <w:ind w:firstLine="720"/>
        <w:jc w:val="both"/>
      </w:pPr>
      <w:r w:rsidRPr="00B858D0">
        <w:t xml:space="preserve">До получения Сведений, предусмотренных настоящим пунктом, </w:t>
      </w:r>
      <w:r w:rsidR="000756AC" w:rsidRPr="00B858D0">
        <w:t xml:space="preserve">Отдел № 3 </w:t>
      </w:r>
      <w:r w:rsidRPr="00B858D0">
        <w:t xml:space="preserve">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585D31" w:rsidRPr="00B858D0" w:rsidRDefault="00851E08" w:rsidP="006A75B7">
      <w:pPr>
        <w:ind w:firstLine="720"/>
        <w:jc w:val="both"/>
      </w:pPr>
      <w:r w:rsidRPr="00B858D0">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585D31" w:rsidRPr="00B858D0" w:rsidRDefault="00851E08" w:rsidP="006A75B7">
      <w:pPr>
        <w:ind w:firstLine="720"/>
        <w:jc w:val="both"/>
      </w:pPr>
      <w:r w:rsidRPr="00B858D0">
        <w:t>1</w:t>
      </w:r>
      <w:r w:rsidR="00585D31" w:rsidRPr="00B858D0">
        <w:t>7</w:t>
      </w:r>
      <w:r w:rsidRPr="00B858D0">
        <w:t xml:space="preserve">. </w:t>
      </w:r>
      <w:r w:rsidR="000756AC" w:rsidRPr="00B858D0">
        <w:t xml:space="preserve">Отдел № 3 </w:t>
      </w:r>
      <w:r w:rsidRPr="00B858D0">
        <w:t xml:space="preserve"> осуществляет проверку Сведений на соответствие требованиям, установленным </w:t>
      </w:r>
      <w:hyperlink w:anchor="P85" w:history="1">
        <w:r w:rsidRPr="00B858D0">
          <w:t xml:space="preserve">пунктами </w:t>
        </w:r>
        <w:r w:rsidR="00585D31" w:rsidRPr="00B858D0">
          <w:t>10</w:t>
        </w:r>
      </w:hyperlink>
      <w:r w:rsidRPr="00B858D0">
        <w:t xml:space="preserve"> - </w:t>
      </w:r>
      <w:hyperlink w:anchor="P121" w:history="1">
        <w:r w:rsidRPr="00B858D0">
          <w:t>1</w:t>
        </w:r>
        <w:r w:rsidR="00585D31" w:rsidRPr="00B858D0">
          <w:t>6</w:t>
        </w:r>
      </w:hyperlink>
      <w:r w:rsidRPr="00B858D0">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585D31" w:rsidRPr="00B858D0" w:rsidRDefault="00851E08" w:rsidP="006A75B7">
      <w:pPr>
        <w:ind w:firstLine="720"/>
        <w:jc w:val="both"/>
      </w:pPr>
      <w:proofErr w:type="gramStart"/>
      <w:r w:rsidRPr="00B858D0">
        <w:t xml:space="preserve">В случае если Сведения не соответствуют требованиям, установленным </w:t>
      </w:r>
      <w:hyperlink w:anchor="P85" w:history="1">
        <w:r w:rsidRPr="00B858D0">
          <w:t xml:space="preserve">пунктами </w:t>
        </w:r>
        <w:r w:rsidR="00585D31" w:rsidRPr="00B858D0">
          <w:t>10</w:t>
        </w:r>
      </w:hyperlink>
      <w:r w:rsidRPr="00B858D0">
        <w:t xml:space="preserve"> - </w:t>
      </w:r>
      <w:hyperlink w:anchor="P121" w:history="1">
        <w:r w:rsidRPr="00B858D0">
          <w:t>1</w:t>
        </w:r>
        <w:r w:rsidR="00585D31" w:rsidRPr="00B858D0">
          <w:t>6</w:t>
        </w:r>
      </w:hyperlink>
      <w:r w:rsidRPr="00B858D0">
        <w:t xml:space="preserve"> настоящего Порядка, </w:t>
      </w:r>
      <w:r w:rsidR="000756AC" w:rsidRPr="00B858D0">
        <w:t xml:space="preserve">Отдел № 3 </w:t>
      </w:r>
      <w:r w:rsidRPr="00B858D0">
        <w:t xml:space="preserve"> в срок, установленный абзацем первым настоящего пункта, направляет Учреждению Протокол (код формы по КФД 0531805) (далее - Протокол), в котором указывается причина возврата, а также возвращает Учреждению экземпляры Сведений на бумажном носителе, если они представлялись в форме документа на бумажном носителе.</w:t>
      </w:r>
      <w:proofErr w:type="gramEnd"/>
    </w:p>
    <w:p w:rsidR="00A444C5" w:rsidRPr="00B858D0" w:rsidRDefault="00851E08" w:rsidP="006A75B7">
      <w:pPr>
        <w:ind w:firstLine="720"/>
        <w:jc w:val="both"/>
      </w:pPr>
      <w:r w:rsidRPr="00B858D0">
        <w:t>1</w:t>
      </w:r>
      <w:r w:rsidR="00585D31" w:rsidRPr="00B858D0">
        <w:t>8</w:t>
      </w:r>
      <w:r w:rsidRPr="00B858D0">
        <w:t xml:space="preserve">. </w:t>
      </w:r>
      <w:proofErr w:type="gramStart"/>
      <w:r w:rsidR="000756AC" w:rsidRPr="00B858D0">
        <w:t xml:space="preserve">Отдел № 3 </w:t>
      </w:r>
      <w:r w:rsidRPr="00B858D0">
        <w:t xml:space="preserve">на основании Заявки на кассовый расход (сокращенной) (код формы по КФД 0531851) при отсутствии Сведений, соответствующих положениям </w:t>
      </w:r>
      <w:hyperlink w:anchor="P112" w:history="1">
        <w:r w:rsidRPr="00B858D0">
          <w:t>пунктов 1</w:t>
        </w:r>
        <w:r w:rsidR="00A444C5" w:rsidRPr="00B858D0">
          <w:t>5</w:t>
        </w:r>
      </w:hyperlink>
      <w:r w:rsidRPr="00B858D0">
        <w:t xml:space="preserve"> и </w:t>
      </w:r>
      <w:hyperlink w:anchor="P121" w:history="1">
        <w:r w:rsidRPr="00B858D0">
          <w:t>1</w:t>
        </w:r>
        <w:r w:rsidR="00A444C5" w:rsidRPr="00B858D0">
          <w:t>6</w:t>
        </w:r>
      </w:hyperlink>
      <w:r w:rsidRPr="00B858D0">
        <w:t xml:space="preserve"> настоящего Порядка, и не перечислении Учреждениями в бюджет </w:t>
      </w:r>
      <w:r w:rsidR="000756AC" w:rsidRPr="00B858D0">
        <w:t>МО «Усть-Коксинский район»</w:t>
      </w:r>
      <w:r w:rsidRPr="00B858D0">
        <w:t xml:space="preserve"> в сроки, установленные </w:t>
      </w:r>
      <w:hyperlink w:anchor="P112" w:history="1">
        <w:r w:rsidRPr="00B858D0">
          <w:t xml:space="preserve">пунктами </w:t>
        </w:r>
        <w:r w:rsidR="00A444C5" w:rsidRPr="00B858D0">
          <w:t>15</w:t>
        </w:r>
      </w:hyperlink>
      <w:r w:rsidRPr="00B858D0">
        <w:t xml:space="preserve"> и </w:t>
      </w:r>
      <w:hyperlink w:anchor="P121" w:history="1">
        <w:r w:rsidR="00A444C5" w:rsidRPr="00B858D0">
          <w:t>16</w:t>
        </w:r>
      </w:hyperlink>
      <w:r w:rsidRPr="00B858D0">
        <w:t xml:space="preserve"> настоящего Порядка, суммы остатков целевых субсидий прошлых лет, потребность в использовании которых не подтверждена, и суммы возврата дебиторской задолженности</w:t>
      </w:r>
      <w:proofErr w:type="gramEnd"/>
      <w:r w:rsidRPr="00B858D0">
        <w:t xml:space="preserve"> прошлых лет, потребность в использовании которых не подтверждена, перечисляет в доход </w:t>
      </w:r>
      <w:r w:rsidR="000756AC" w:rsidRPr="00B858D0">
        <w:t xml:space="preserve">бюджета МО «Усть-Коксинский район» </w:t>
      </w:r>
      <w:r w:rsidRPr="00B858D0">
        <w:t>не позднее 10-го рабочего дня после наступления установленных сроков.</w:t>
      </w:r>
      <w:bookmarkStart w:id="5" w:name="P127"/>
      <w:bookmarkEnd w:id="5"/>
    </w:p>
    <w:p w:rsidR="00A444C5" w:rsidRPr="00B858D0" w:rsidRDefault="00A444C5" w:rsidP="006A75B7">
      <w:pPr>
        <w:ind w:firstLine="720"/>
        <w:jc w:val="both"/>
      </w:pPr>
      <w:r w:rsidRPr="00B858D0">
        <w:t>19</w:t>
      </w:r>
      <w:r w:rsidR="00851E08" w:rsidRPr="00B858D0">
        <w:t xml:space="preserve">. </w:t>
      </w:r>
      <w:r w:rsidR="00756F44" w:rsidRPr="00B858D0">
        <w:t>Для санкционирования целевых расходов Учреждение направляет в Отдел № 3  платежные документы, установленные Порядком казначейского обслуживания и Правилами обеспечения наличными денежными средствами (далее - платежный документ), предусмотренными федеральным законодательством.</w:t>
      </w:r>
    </w:p>
    <w:p w:rsidR="00A444C5" w:rsidRPr="00B858D0" w:rsidRDefault="00851E08" w:rsidP="006A75B7">
      <w:pPr>
        <w:ind w:firstLine="720"/>
        <w:jc w:val="both"/>
      </w:pPr>
      <w:proofErr w:type="gramStart"/>
      <w:r w:rsidRPr="00B858D0">
        <w:t xml:space="preserve">В случае санкционирования целевых расходов, связанных с поставкой товаров, выполнением работ, оказанием услуг, Учреждение направляет в </w:t>
      </w:r>
      <w:r w:rsidR="000756AC" w:rsidRPr="00B858D0">
        <w:t xml:space="preserve">Отдел № 3 </w:t>
      </w:r>
      <w:r w:rsidRPr="00B858D0">
        <w:t xml:space="preserve"> вместе с платежным документом копии указанных в нем договора (контракта), а также иных </w:t>
      </w:r>
      <w:r w:rsidRPr="00B858D0">
        <w:lastRenderedPageBreak/>
        <w:t xml:space="preserve">документов, подтверждающих факт поставки товаров, выполнения работ, оказания услуг, установленных </w:t>
      </w:r>
      <w:r w:rsidR="007761F9" w:rsidRPr="00B858D0">
        <w:t xml:space="preserve">Финансовым управлением </w:t>
      </w:r>
      <w:r w:rsidRPr="00B858D0">
        <w:t xml:space="preserve"> для получателей средств бюджета </w:t>
      </w:r>
      <w:r w:rsidR="007761F9" w:rsidRPr="00B858D0">
        <w:t>МО «Усть-Коксинский район»</w:t>
      </w:r>
      <w:r w:rsidRPr="00B858D0">
        <w:t xml:space="preserve"> (далее - документ-основание).</w:t>
      </w:r>
      <w:proofErr w:type="gramEnd"/>
    </w:p>
    <w:p w:rsidR="00A444C5" w:rsidRPr="00B858D0" w:rsidRDefault="00851E08" w:rsidP="006A75B7">
      <w:pPr>
        <w:ind w:firstLine="720"/>
        <w:jc w:val="both"/>
      </w:pPr>
      <w:r w:rsidRPr="00B858D0">
        <w:t>Копии документов-оснований направляются в форме электронной копии документа-основания на бумажном носителе, созданной посредством его сканирования, подтвержденной электронной подписью руководителя Учреждения или иного уполномоченного лица Учреждения.</w:t>
      </w:r>
      <w:bookmarkStart w:id="6" w:name="P130"/>
      <w:bookmarkEnd w:id="6"/>
    </w:p>
    <w:p w:rsidR="00A444C5" w:rsidRPr="00B858D0" w:rsidRDefault="00A444C5" w:rsidP="006A75B7">
      <w:pPr>
        <w:ind w:firstLine="720"/>
        <w:jc w:val="both"/>
      </w:pPr>
      <w:r w:rsidRPr="00B858D0">
        <w:t>20</w:t>
      </w:r>
      <w:r w:rsidR="00851E08" w:rsidRPr="00B858D0">
        <w:t xml:space="preserve">. При санкционировании целевых расходов </w:t>
      </w:r>
      <w:r w:rsidR="007761F9" w:rsidRPr="00B858D0">
        <w:t>Отдел № 3</w:t>
      </w:r>
      <w:r w:rsidR="00851E08" w:rsidRPr="00B858D0">
        <w:t xml:space="preserve"> проверяет платежные документы и документы-основания по следующим направлениям:</w:t>
      </w:r>
    </w:p>
    <w:p w:rsidR="00A444C5" w:rsidRPr="00B858D0" w:rsidRDefault="00851E08" w:rsidP="006A75B7">
      <w:pPr>
        <w:ind w:firstLine="720"/>
        <w:jc w:val="both"/>
      </w:pPr>
      <w:r w:rsidRPr="00B858D0">
        <w:t xml:space="preserve">а) соответствие платежных документов Порядку </w:t>
      </w:r>
      <w:r w:rsidR="00770A42" w:rsidRPr="00B858D0">
        <w:rPr>
          <w:rFonts w:eastAsiaTheme="minorHAnsi"/>
          <w:lang w:eastAsia="en-US"/>
        </w:rPr>
        <w:t>казначейского обслуживания, предусмотренному федеральным законодательством</w:t>
      </w:r>
      <w:r w:rsidR="00770A42" w:rsidRPr="00B858D0">
        <w:t xml:space="preserve"> </w:t>
      </w:r>
      <w:r w:rsidRPr="00B858D0">
        <w:t>(Правилам обеспечения наличными денежными средствами);</w:t>
      </w:r>
    </w:p>
    <w:p w:rsidR="00960468" w:rsidRPr="00B858D0" w:rsidRDefault="00851E08" w:rsidP="006A75B7">
      <w:pPr>
        <w:ind w:firstLine="720"/>
        <w:jc w:val="both"/>
      </w:pPr>
      <w:r w:rsidRPr="00B858D0">
        <w:t>б) наличие в платежном документе кодов бюджетной классификации, по которым необходимо произвести кассовую выплату, кода субсидии и их соответствие кодам бюджетной классификации, коду субсидии, указанным в Сведениях по соответствующему коду субсидии;</w:t>
      </w:r>
    </w:p>
    <w:p w:rsidR="00960468" w:rsidRPr="00B858D0" w:rsidRDefault="00851E08" w:rsidP="006A75B7">
      <w:pPr>
        <w:ind w:firstLine="720"/>
        <w:jc w:val="both"/>
      </w:pPr>
      <w:r w:rsidRPr="00B858D0">
        <w:t>в)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960468" w:rsidRPr="00B858D0" w:rsidRDefault="00851E08" w:rsidP="006A75B7">
      <w:pPr>
        <w:ind w:firstLine="720"/>
        <w:jc w:val="both"/>
      </w:pPr>
      <w:r w:rsidRPr="00B858D0">
        <w:t>г)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960468" w:rsidRPr="00B858D0" w:rsidRDefault="00851E08" w:rsidP="006A75B7">
      <w:pPr>
        <w:ind w:firstLine="720"/>
        <w:jc w:val="both"/>
      </w:pPr>
      <w:r w:rsidRPr="00B858D0">
        <w:t>д)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960468" w:rsidRPr="00B858D0" w:rsidRDefault="00851E08" w:rsidP="006A75B7">
      <w:pPr>
        <w:ind w:firstLine="720"/>
        <w:jc w:val="both"/>
      </w:pPr>
      <w:proofErr w:type="gramStart"/>
      <w:r w:rsidRPr="00B858D0">
        <w:t>е) соответствие указанного в платежном документе кода бюджетной классификации, указанному в Сведениях по соответствующему коду субсидии;</w:t>
      </w:r>
      <w:proofErr w:type="gramEnd"/>
    </w:p>
    <w:p w:rsidR="00960468" w:rsidRPr="00B858D0" w:rsidRDefault="00851E08" w:rsidP="006A75B7">
      <w:pPr>
        <w:ind w:firstLine="720"/>
        <w:jc w:val="both"/>
      </w:pPr>
      <w:r w:rsidRPr="00B858D0">
        <w:t xml:space="preserve">ж) </w:t>
      </w:r>
      <w:proofErr w:type="spellStart"/>
      <w:r w:rsidRPr="00B858D0">
        <w:t>непревышение</w:t>
      </w:r>
      <w:proofErr w:type="spellEnd"/>
      <w:r w:rsidRPr="00B858D0">
        <w:t xml:space="preserve"> суммы, указанной в платежном документе, над суммой остатка планируемых выплат, указанной в Сведениях по </w:t>
      </w:r>
      <w:proofErr w:type="gramStart"/>
      <w:r w:rsidRPr="00B858D0">
        <w:t>соответствующим</w:t>
      </w:r>
      <w:proofErr w:type="gramEnd"/>
      <w:r w:rsidRPr="00B858D0">
        <w:t xml:space="preserve"> коду бюджетной классификации, коду субсидии, учтенной на отдельном лицевом счете;</w:t>
      </w:r>
      <w:bookmarkStart w:id="7" w:name="P138"/>
      <w:bookmarkEnd w:id="7"/>
    </w:p>
    <w:p w:rsidR="00960468" w:rsidRPr="00B858D0" w:rsidRDefault="00851E08" w:rsidP="006A75B7">
      <w:pPr>
        <w:ind w:firstLine="720"/>
        <w:jc w:val="both"/>
      </w:pPr>
      <w:r w:rsidRPr="00B858D0">
        <w:t xml:space="preserve">з) </w:t>
      </w:r>
      <w:proofErr w:type="spellStart"/>
      <w:r w:rsidRPr="00B858D0">
        <w:t>непревышение</w:t>
      </w:r>
      <w:proofErr w:type="spellEnd"/>
      <w:r w:rsidRPr="00B858D0">
        <w:t xml:space="preserve"> суммы, указанной в платежном документе, над суммой остатка соответствующей целевой субсидии, учтенной на отдельном лицевом счете;</w:t>
      </w:r>
    </w:p>
    <w:p w:rsidR="00960468" w:rsidRPr="00B858D0" w:rsidRDefault="00851E08" w:rsidP="006A75B7">
      <w:pPr>
        <w:ind w:firstLine="720"/>
        <w:jc w:val="both"/>
      </w:pPr>
      <w:r w:rsidRPr="00B858D0">
        <w:t xml:space="preserve">и) </w:t>
      </w:r>
      <w:proofErr w:type="spellStart"/>
      <w:r w:rsidRPr="00B858D0">
        <w:t>непревышение</w:t>
      </w:r>
      <w:proofErr w:type="spellEnd"/>
      <w:r w:rsidRPr="00B858D0">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республиканского бюджета Республики Алтай.</w:t>
      </w:r>
    </w:p>
    <w:p w:rsidR="00E64499" w:rsidRPr="00B858D0" w:rsidRDefault="00960468" w:rsidP="006A75B7">
      <w:pPr>
        <w:ind w:firstLine="720"/>
        <w:jc w:val="both"/>
      </w:pPr>
      <w:r w:rsidRPr="00B858D0">
        <w:t>21</w:t>
      </w:r>
      <w:r w:rsidR="00851E08" w:rsidRPr="00B858D0">
        <w:t xml:space="preserve">. </w:t>
      </w:r>
      <w:r w:rsidR="007761F9" w:rsidRPr="00B858D0">
        <w:t>Отдел № 3</w:t>
      </w:r>
      <w:r w:rsidR="0081742A" w:rsidRPr="00B858D0">
        <w:t xml:space="preserve"> </w:t>
      </w:r>
      <w:r w:rsidR="00851E08" w:rsidRPr="00B858D0">
        <w:t xml:space="preserve">при положительном результате проверки, предусмотренной </w:t>
      </w:r>
      <w:hyperlink w:anchor="P127" w:history="1">
        <w:r w:rsidR="00851E08" w:rsidRPr="00B858D0">
          <w:t xml:space="preserve">пунктами </w:t>
        </w:r>
        <w:r w:rsidR="00E64499" w:rsidRPr="00B858D0">
          <w:t>19</w:t>
        </w:r>
      </w:hyperlink>
      <w:r w:rsidR="00851E08" w:rsidRPr="00B858D0">
        <w:t xml:space="preserve"> и </w:t>
      </w:r>
      <w:hyperlink w:anchor="P130" w:history="1">
        <w:r w:rsidR="00E64499" w:rsidRPr="00B858D0">
          <w:t>20</w:t>
        </w:r>
      </w:hyperlink>
      <w:r w:rsidR="00851E08" w:rsidRPr="00B858D0">
        <w:t xml:space="preserve"> настоящего Порядка, не позднее рабочего дня, следующего за днем представления Учреждением в </w:t>
      </w:r>
      <w:r w:rsidR="007761F9" w:rsidRPr="00B858D0">
        <w:t>Отдел № 3</w:t>
      </w:r>
      <w:r w:rsidR="00851E08" w:rsidRPr="00B858D0">
        <w:t xml:space="preserve"> платежного документа, осуществляет санкционирование оплаты целевых расходов и принимает к исполнению платежные документы.</w:t>
      </w:r>
    </w:p>
    <w:p w:rsidR="00E64499" w:rsidRPr="00B858D0" w:rsidRDefault="00851E08" w:rsidP="006A75B7">
      <w:pPr>
        <w:ind w:firstLine="720"/>
        <w:jc w:val="both"/>
      </w:pPr>
      <w:proofErr w:type="gramStart"/>
      <w:r w:rsidRPr="00B858D0">
        <w:t xml:space="preserve">В случае несоблюдения требований, установленных </w:t>
      </w:r>
      <w:hyperlink w:anchor="P127" w:history="1">
        <w:r w:rsidRPr="00B858D0">
          <w:t xml:space="preserve">пунктами </w:t>
        </w:r>
        <w:r w:rsidR="00E64499" w:rsidRPr="00B858D0">
          <w:t>19</w:t>
        </w:r>
      </w:hyperlink>
      <w:r w:rsidRPr="00B858D0">
        <w:t xml:space="preserve"> и </w:t>
      </w:r>
      <w:r w:rsidR="00E64499" w:rsidRPr="00B858D0">
        <w:t>20</w:t>
      </w:r>
      <w:r w:rsidR="0081742A" w:rsidRPr="00B858D0">
        <w:t xml:space="preserve"> </w:t>
      </w:r>
      <w:r w:rsidRPr="00B858D0">
        <w:t xml:space="preserve">настоящего Порядка, </w:t>
      </w:r>
      <w:r w:rsidR="009014AC" w:rsidRPr="00B858D0">
        <w:t xml:space="preserve">Отдел № 3 </w:t>
      </w:r>
      <w:r w:rsidRPr="00B858D0">
        <w:t xml:space="preserve"> в срок, установленный абзацем первым настоящего пункта, направляет Учреждению Протокол в электронном виде, в котором указывается причина отказа в санкционировании целевых расходов в случае, если платежный документ представлялся Учреждением в электронном виде, или возвращает Учреждению платежный документ на бумажном носителе с указанием в прилагаемом Протоколе причины возврата.</w:t>
      </w:r>
      <w:proofErr w:type="gramEnd"/>
    </w:p>
    <w:p w:rsidR="00851E08" w:rsidRDefault="00E64499" w:rsidP="009805AD">
      <w:pPr>
        <w:ind w:firstLine="720"/>
        <w:jc w:val="both"/>
      </w:pPr>
      <w:r w:rsidRPr="00B858D0">
        <w:t>22</w:t>
      </w:r>
      <w:r w:rsidR="00851E08" w:rsidRPr="00B858D0">
        <w:t xml:space="preserve">. Положения </w:t>
      </w:r>
      <w:hyperlink w:anchor="P138" w:history="1">
        <w:r w:rsidR="00851E08" w:rsidRPr="00B858D0">
          <w:t xml:space="preserve">подпункта "з" пункта </w:t>
        </w:r>
        <w:r w:rsidRPr="00B858D0">
          <w:t>20</w:t>
        </w:r>
      </w:hyperlink>
      <w:r w:rsidR="00851E08" w:rsidRPr="00B858D0">
        <w:t xml:space="preserve">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bookmarkStart w:id="8" w:name="_GoBack"/>
      <w:bookmarkEnd w:id="8"/>
    </w:p>
    <w:p w:rsidR="009805AD" w:rsidRDefault="009805AD" w:rsidP="009805AD">
      <w:pPr>
        <w:ind w:firstLine="720"/>
        <w:jc w:val="both"/>
      </w:pPr>
    </w:p>
    <w:p w:rsidR="00F2148D" w:rsidRPr="00B95370" w:rsidRDefault="00F2148D">
      <w:pPr>
        <w:pStyle w:val="ConsPlusNormal"/>
        <w:jc w:val="both"/>
        <w:rPr>
          <w:rFonts w:ascii="Times New Roman" w:hAnsi="Times New Roman" w:cs="Times New Roman"/>
          <w:szCs w:val="22"/>
        </w:rPr>
      </w:pPr>
    </w:p>
    <w:p w:rsidR="00D215A5" w:rsidRPr="00B95370" w:rsidRDefault="00D215A5" w:rsidP="00D215A5">
      <w:pPr>
        <w:pStyle w:val="ConsPlusNormal"/>
        <w:widowControl/>
        <w:ind w:left="4678"/>
        <w:jc w:val="right"/>
        <w:rPr>
          <w:rFonts w:ascii="Times New Roman" w:hAnsi="Times New Roman" w:cs="Times New Roman"/>
          <w:szCs w:val="22"/>
        </w:rPr>
      </w:pPr>
      <w:r w:rsidRPr="00B95370">
        <w:rPr>
          <w:rFonts w:ascii="Times New Roman" w:hAnsi="Times New Roman" w:cs="Times New Roman"/>
          <w:szCs w:val="22"/>
        </w:rPr>
        <w:lastRenderedPageBreak/>
        <w:t>Приложение N 1</w:t>
      </w:r>
    </w:p>
    <w:p w:rsidR="0041489B" w:rsidRDefault="00D215A5" w:rsidP="00691769">
      <w:pPr>
        <w:pStyle w:val="ConsPlusNormal"/>
        <w:widowControl/>
        <w:ind w:left="4678"/>
        <w:jc w:val="right"/>
        <w:rPr>
          <w:rFonts w:ascii="Times New Roman" w:hAnsi="Times New Roman" w:cs="Times New Roman"/>
          <w:szCs w:val="22"/>
        </w:rPr>
      </w:pPr>
      <w:r w:rsidRPr="00B95370">
        <w:rPr>
          <w:rFonts w:ascii="Times New Roman" w:hAnsi="Times New Roman" w:cs="Times New Roman"/>
          <w:szCs w:val="22"/>
        </w:rPr>
        <w:t xml:space="preserve">к Порядку санкционирования расходов </w:t>
      </w:r>
      <w:r w:rsidR="0041489B">
        <w:rPr>
          <w:rFonts w:ascii="Times New Roman" w:hAnsi="Times New Roman" w:cs="Times New Roman"/>
          <w:szCs w:val="22"/>
        </w:rPr>
        <w:t xml:space="preserve">муниципальных </w:t>
      </w:r>
      <w:r w:rsidRPr="00B95370">
        <w:rPr>
          <w:rFonts w:ascii="Times New Roman" w:hAnsi="Times New Roman" w:cs="Times New Roman"/>
          <w:szCs w:val="22"/>
        </w:rPr>
        <w:t>бюджетных и  автономных учреждений МО «Усть-Коксинский район» РА, источником финансового обеспечения которых являются субсидии, полученные в соответствии с абзацем вторым пункта 1 статьи 78.1и статьей 78.2 Бюджетного кодекса Российской Федерации</w:t>
      </w:r>
      <w:r w:rsidR="00691769" w:rsidRPr="00B95370">
        <w:rPr>
          <w:rFonts w:ascii="Times New Roman" w:hAnsi="Times New Roman" w:cs="Times New Roman"/>
          <w:szCs w:val="22"/>
        </w:rPr>
        <w:t xml:space="preserve">, утвержденному </w:t>
      </w:r>
      <w:r w:rsidRPr="00B95370">
        <w:rPr>
          <w:rFonts w:ascii="Times New Roman" w:hAnsi="Times New Roman" w:cs="Times New Roman"/>
          <w:szCs w:val="22"/>
        </w:rPr>
        <w:t>приказом</w:t>
      </w:r>
      <w:r w:rsidR="009D09A6">
        <w:rPr>
          <w:rFonts w:ascii="Times New Roman" w:hAnsi="Times New Roman" w:cs="Times New Roman"/>
          <w:szCs w:val="22"/>
        </w:rPr>
        <w:t xml:space="preserve"> </w:t>
      </w:r>
      <w:r w:rsidRPr="00B95370">
        <w:rPr>
          <w:rFonts w:ascii="Times New Roman" w:hAnsi="Times New Roman" w:cs="Times New Roman"/>
          <w:szCs w:val="22"/>
        </w:rPr>
        <w:t>Финансов</w:t>
      </w:r>
      <w:r w:rsidR="0041489B">
        <w:rPr>
          <w:rFonts w:ascii="Times New Roman" w:hAnsi="Times New Roman" w:cs="Times New Roman"/>
          <w:szCs w:val="22"/>
        </w:rPr>
        <w:t xml:space="preserve">ого управления Администрации МО </w:t>
      </w:r>
      <w:r w:rsidRPr="00B95370">
        <w:rPr>
          <w:rFonts w:ascii="Times New Roman" w:hAnsi="Times New Roman" w:cs="Times New Roman"/>
          <w:szCs w:val="22"/>
        </w:rPr>
        <w:t xml:space="preserve">«Усть-Коксинский </w:t>
      </w:r>
      <w:r w:rsidR="00691769" w:rsidRPr="00B95370">
        <w:rPr>
          <w:rFonts w:ascii="Times New Roman" w:hAnsi="Times New Roman" w:cs="Times New Roman"/>
          <w:szCs w:val="22"/>
        </w:rPr>
        <w:t>р</w:t>
      </w:r>
      <w:r w:rsidRPr="00B95370">
        <w:rPr>
          <w:rFonts w:ascii="Times New Roman" w:hAnsi="Times New Roman" w:cs="Times New Roman"/>
          <w:szCs w:val="22"/>
        </w:rPr>
        <w:t xml:space="preserve">айон»  РА </w:t>
      </w:r>
    </w:p>
    <w:p w:rsidR="00D215A5" w:rsidRDefault="00D215A5" w:rsidP="00691769">
      <w:pPr>
        <w:pStyle w:val="ConsPlusNormal"/>
        <w:widowControl/>
        <w:ind w:left="4678"/>
        <w:jc w:val="right"/>
        <w:rPr>
          <w:rFonts w:ascii="Times New Roman" w:hAnsi="Times New Roman" w:cs="Times New Roman"/>
          <w:szCs w:val="22"/>
        </w:rPr>
      </w:pPr>
      <w:r w:rsidRPr="00B95370">
        <w:rPr>
          <w:rFonts w:ascii="Times New Roman" w:hAnsi="Times New Roman" w:cs="Times New Roman"/>
          <w:szCs w:val="22"/>
        </w:rPr>
        <w:t>от «13»  декабря 2019 г.№ 26-п</w:t>
      </w:r>
    </w:p>
    <w:p w:rsidR="00B96A17" w:rsidRPr="00B95370" w:rsidRDefault="00B96A17" w:rsidP="00691769">
      <w:pPr>
        <w:pStyle w:val="ConsPlusNormal"/>
        <w:widowControl/>
        <w:ind w:left="4678"/>
        <w:jc w:val="right"/>
        <w:rPr>
          <w:rFonts w:ascii="Times New Roman" w:hAnsi="Times New Roman" w:cs="Times New Roman"/>
          <w:szCs w:val="22"/>
        </w:rPr>
      </w:pP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ПЕРЕЧЕНЬ N ______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ЦЕЛЕВЫХ СУБСИДИЙ НА 20__ Г.</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КОДЫ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от "__" ______ 20__ г.          Дата │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по ОКПО │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Орган, осуществляющий функции                                  │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и полномочия учредителя          _________________ Глава по БК │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Наименование органа,                                           │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осуществляющего</w:t>
      </w:r>
      <w:proofErr w:type="gramEnd"/>
      <w:r>
        <w:rPr>
          <w:rFonts w:ascii="Courier New" w:eastAsiaTheme="minorHAnsi" w:hAnsi="Courier New" w:cs="Courier New"/>
          <w:sz w:val="20"/>
          <w:szCs w:val="20"/>
          <w:lang w:eastAsia="en-US"/>
        </w:rPr>
        <w:t xml:space="preserve"> ведение                                        │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лицевых счетов по иным субсидиям _________________ Глава по БК │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Наименование бюджета             _________________    по </w:t>
      </w:r>
      <w:hyperlink r:id="rId24" w:history="1">
        <w:r w:rsidRPr="0076140E">
          <w:rPr>
            <w:rFonts w:ascii="Courier New" w:eastAsiaTheme="minorHAnsi" w:hAnsi="Courier New" w:cs="Courier New"/>
            <w:sz w:val="20"/>
            <w:szCs w:val="20"/>
            <w:lang w:eastAsia="en-US"/>
          </w:rPr>
          <w:t>ОКТМО</w:t>
        </w:r>
      </w:hyperlink>
      <w:r>
        <w:rPr>
          <w:rFonts w:ascii="Courier New" w:eastAsiaTheme="minorHAnsi" w:hAnsi="Courier New" w:cs="Courier New"/>
          <w:sz w:val="20"/>
          <w:szCs w:val="20"/>
          <w:lang w:eastAsia="en-US"/>
        </w:rPr>
        <w:t xml:space="preserve"> │          │</w:t>
      </w:r>
    </w:p>
    <w:p w:rsidR="00B96A17" w:rsidRDefault="00B96A17" w:rsidP="00B96A1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B96A17" w:rsidRDefault="00B96A17" w:rsidP="00B96A17">
      <w:pPr>
        <w:autoSpaceDE w:val="0"/>
        <w:autoSpaceDN w:val="0"/>
        <w:adjustRightInd w:val="0"/>
        <w:jc w:val="both"/>
        <w:rPr>
          <w:rFonts w:eastAsiaTheme="minorHAnsi"/>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37"/>
        <w:gridCol w:w="769"/>
        <w:gridCol w:w="2164"/>
        <w:gridCol w:w="1944"/>
        <w:gridCol w:w="673"/>
        <w:gridCol w:w="907"/>
      </w:tblGrid>
      <w:tr w:rsidR="00B96A17">
        <w:tc>
          <w:tcPr>
            <w:tcW w:w="2706" w:type="dxa"/>
            <w:gridSpan w:val="2"/>
            <w:tcBorders>
              <w:top w:val="single" w:sz="4" w:space="0" w:color="auto"/>
              <w:bottom w:val="single" w:sz="4" w:space="0" w:color="auto"/>
              <w:right w:val="single" w:sz="4" w:space="0" w:color="auto"/>
            </w:tcBorders>
          </w:tcPr>
          <w:p w:rsidR="00B96A17" w:rsidRDefault="00B96A17">
            <w:pPr>
              <w:autoSpaceDE w:val="0"/>
              <w:autoSpaceDN w:val="0"/>
              <w:adjustRightInd w:val="0"/>
              <w:jc w:val="center"/>
              <w:rPr>
                <w:rFonts w:eastAsiaTheme="minorHAnsi"/>
                <w:lang w:eastAsia="en-US"/>
              </w:rPr>
            </w:pPr>
            <w:r>
              <w:rPr>
                <w:rFonts w:eastAsiaTheme="minorHAnsi"/>
                <w:sz w:val="22"/>
                <w:szCs w:val="22"/>
                <w:lang w:eastAsia="en-US"/>
              </w:rPr>
              <w:t>Целевая субсидия</w:t>
            </w:r>
          </w:p>
        </w:tc>
        <w:tc>
          <w:tcPr>
            <w:tcW w:w="2164" w:type="dxa"/>
            <w:vMerge w:val="restart"/>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jc w:val="center"/>
              <w:rPr>
                <w:rFonts w:eastAsiaTheme="minorHAnsi"/>
                <w:lang w:eastAsia="en-US"/>
              </w:rPr>
            </w:pPr>
            <w:r>
              <w:rPr>
                <w:rFonts w:eastAsiaTheme="minorHAnsi"/>
                <w:sz w:val="22"/>
                <w:szCs w:val="22"/>
                <w:lang w:eastAsia="en-US"/>
              </w:rPr>
              <w:t>Код по классификации расходов бюджета</w:t>
            </w:r>
          </w:p>
        </w:tc>
        <w:tc>
          <w:tcPr>
            <w:tcW w:w="3524" w:type="dxa"/>
            <w:gridSpan w:val="3"/>
            <w:tcBorders>
              <w:top w:val="single" w:sz="4" w:space="0" w:color="auto"/>
              <w:left w:val="single" w:sz="4" w:space="0" w:color="auto"/>
              <w:bottom w:val="single" w:sz="4" w:space="0" w:color="auto"/>
            </w:tcBorders>
          </w:tcPr>
          <w:p w:rsidR="00B96A17" w:rsidRDefault="00B96A17">
            <w:pPr>
              <w:autoSpaceDE w:val="0"/>
              <w:autoSpaceDN w:val="0"/>
              <w:adjustRightInd w:val="0"/>
              <w:jc w:val="center"/>
              <w:rPr>
                <w:rFonts w:eastAsiaTheme="minorHAnsi"/>
                <w:lang w:eastAsia="en-US"/>
              </w:rPr>
            </w:pPr>
            <w:r>
              <w:rPr>
                <w:rFonts w:eastAsiaTheme="minorHAnsi"/>
                <w:sz w:val="22"/>
                <w:szCs w:val="22"/>
                <w:lang w:eastAsia="en-US"/>
              </w:rPr>
              <w:t>Нормативный правовой акт</w:t>
            </w:r>
          </w:p>
        </w:tc>
      </w:tr>
      <w:tr w:rsidR="00B96A17">
        <w:tc>
          <w:tcPr>
            <w:tcW w:w="1937" w:type="dxa"/>
            <w:tcBorders>
              <w:top w:val="single" w:sz="4" w:space="0" w:color="auto"/>
              <w:bottom w:val="single" w:sz="4" w:space="0" w:color="auto"/>
              <w:right w:val="single" w:sz="4" w:space="0" w:color="auto"/>
            </w:tcBorders>
          </w:tcPr>
          <w:p w:rsidR="00B96A17" w:rsidRDefault="00B96A17">
            <w:pPr>
              <w:autoSpaceDE w:val="0"/>
              <w:autoSpaceDN w:val="0"/>
              <w:adjustRightInd w:val="0"/>
              <w:jc w:val="center"/>
              <w:rPr>
                <w:rFonts w:eastAsiaTheme="minorHAnsi"/>
                <w:lang w:eastAsia="en-US"/>
              </w:rPr>
            </w:pPr>
            <w:r>
              <w:rPr>
                <w:rFonts w:eastAsiaTheme="minorHAnsi"/>
                <w:sz w:val="22"/>
                <w:szCs w:val="22"/>
                <w:lang w:eastAsia="en-US"/>
              </w:rPr>
              <w:t>наименование</w:t>
            </w:r>
          </w:p>
        </w:tc>
        <w:tc>
          <w:tcPr>
            <w:tcW w:w="769"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jc w:val="center"/>
              <w:rPr>
                <w:rFonts w:eastAsiaTheme="minorHAnsi"/>
                <w:lang w:eastAsia="en-US"/>
              </w:rPr>
            </w:pPr>
            <w:r>
              <w:rPr>
                <w:rFonts w:eastAsiaTheme="minorHAnsi"/>
                <w:sz w:val="22"/>
                <w:szCs w:val="22"/>
                <w:lang w:eastAsia="en-US"/>
              </w:rPr>
              <w:t>код</w:t>
            </w:r>
          </w:p>
        </w:tc>
        <w:tc>
          <w:tcPr>
            <w:tcW w:w="2164" w:type="dxa"/>
            <w:vMerge/>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jc w:val="center"/>
              <w:rPr>
                <w:rFonts w:eastAsiaTheme="minorHAnsi"/>
                <w:lang w:eastAsia="en-US"/>
              </w:rPr>
            </w:pPr>
          </w:p>
        </w:tc>
        <w:tc>
          <w:tcPr>
            <w:tcW w:w="1944"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jc w:val="center"/>
              <w:rPr>
                <w:rFonts w:eastAsiaTheme="minorHAnsi"/>
                <w:lang w:eastAsia="en-US"/>
              </w:rPr>
            </w:pPr>
            <w:r>
              <w:rPr>
                <w:rFonts w:eastAsiaTheme="minorHAnsi"/>
                <w:sz w:val="22"/>
                <w:szCs w:val="22"/>
                <w:lang w:eastAsia="en-US"/>
              </w:rPr>
              <w:t>наименование</w:t>
            </w:r>
          </w:p>
        </w:tc>
        <w:tc>
          <w:tcPr>
            <w:tcW w:w="673"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jc w:val="center"/>
              <w:rPr>
                <w:rFonts w:eastAsiaTheme="minorHAnsi"/>
                <w:lang w:eastAsia="en-US"/>
              </w:rPr>
            </w:pPr>
            <w:r>
              <w:rPr>
                <w:rFonts w:eastAsiaTheme="minorHAnsi"/>
                <w:sz w:val="22"/>
                <w:szCs w:val="22"/>
                <w:lang w:eastAsia="en-US"/>
              </w:rPr>
              <w:t>дата</w:t>
            </w:r>
          </w:p>
        </w:tc>
        <w:tc>
          <w:tcPr>
            <w:tcW w:w="907" w:type="dxa"/>
            <w:tcBorders>
              <w:top w:val="single" w:sz="4" w:space="0" w:color="auto"/>
              <w:left w:val="single" w:sz="4" w:space="0" w:color="auto"/>
              <w:bottom w:val="single" w:sz="4" w:space="0" w:color="auto"/>
            </w:tcBorders>
          </w:tcPr>
          <w:p w:rsidR="00B96A17" w:rsidRDefault="00B96A17">
            <w:pPr>
              <w:autoSpaceDE w:val="0"/>
              <w:autoSpaceDN w:val="0"/>
              <w:adjustRightInd w:val="0"/>
              <w:jc w:val="center"/>
              <w:rPr>
                <w:rFonts w:eastAsiaTheme="minorHAnsi"/>
                <w:lang w:eastAsia="en-US"/>
              </w:rPr>
            </w:pPr>
            <w:r>
              <w:rPr>
                <w:rFonts w:eastAsiaTheme="minorHAnsi"/>
                <w:sz w:val="22"/>
                <w:szCs w:val="22"/>
                <w:lang w:eastAsia="en-US"/>
              </w:rPr>
              <w:t>номер</w:t>
            </w:r>
          </w:p>
        </w:tc>
      </w:tr>
      <w:tr w:rsidR="00B96A17">
        <w:tc>
          <w:tcPr>
            <w:tcW w:w="1937" w:type="dxa"/>
            <w:tcBorders>
              <w:top w:val="single" w:sz="4" w:space="0" w:color="auto"/>
              <w:bottom w:val="single" w:sz="4" w:space="0" w:color="auto"/>
              <w:right w:val="single" w:sz="4" w:space="0" w:color="auto"/>
            </w:tcBorders>
          </w:tcPr>
          <w:p w:rsidR="00B96A17" w:rsidRDefault="00B96A17">
            <w:pPr>
              <w:autoSpaceDE w:val="0"/>
              <w:autoSpaceDN w:val="0"/>
              <w:adjustRightInd w:val="0"/>
              <w:jc w:val="center"/>
              <w:rPr>
                <w:rFonts w:eastAsiaTheme="minorHAnsi"/>
                <w:lang w:eastAsia="en-US"/>
              </w:rPr>
            </w:pPr>
            <w:r>
              <w:rPr>
                <w:rFonts w:eastAsiaTheme="minorHAnsi"/>
                <w:sz w:val="22"/>
                <w:szCs w:val="22"/>
                <w:lang w:eastAsia="en-US"/>
              </w:rPr>
              <w:t>1</w:t>
            </w:r>
          </w:p>
        </w:tc>
        <w:tc>
          <w:tcPr>
            <w:tcW w:w="769"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jc w:val="center"/>
              <w:rPr>
                <w:rFonts w:eastAsiaTheme="minorHAnsi"/>
                <w:lang w:eastAsia="en-US"/>
              </w:rPr>
            </w:pPr>
            <w:r>
              <w:rPr>
                <w:rFonts w:eastAsiaTheme="minorHAnsi"/>
                <w:sz w:val="22"/>
                <w:szCs w:val="22"/>
                <w:lang w:eastAsia="en-US"/>
              </w:rPr>
              <w:t>2</w:t>
            </w:r>
          </w:p>
        </w:tc>
        <w:tc>
          <w:tcPr>
            <w:tcW w:w="2164"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jc w:val="center"/>
              <w:rPr>
                <w:rFonts w:eastAsiaTheme="minorHAnsi"/>
                <w:lang w:eastAsia="en-US"/>
              </w:rPr>
            </w:pPr>
            <w:r>
              <w:rPr>
                <w:rFonts w:eastAsiaTheme="minorHAnsi"/>
                <w:sz w:val="22"/>
                <w:szCs w:val="22"/>
                <w:lang w:eastAsia="en-US"/>
              </w:rPr>
              <w:t>3</w:t>
            </w:r>
          </w:p>
        </w:tc>
        <w:tc>
          <w:tcPr>
            <w:tcW w:w="1944"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jc w:val="center"/>
              <w:rPr>
                <w:rFonts w:eastAsiaTheme="minorHAnsi"/>
                <w:lang w:eastAsia="en-US"/>
              </w:rPr>
            </w:pPr>
            <w:r>
              <w:rPr>
                <w:rFonts w:eastAsiaTheme="minorHAnsi"/>
                <w:sz w:val="22"/>
                <w:szCs w:val="22"/>
                <w:lang w:eastAsia="en-US"/>
              </w:rPr>
              <w:t>4</w:t>
            </w:r>
          </w:p>
        </w:tc>
        <w:tc>
          <w:tcPr>
            <w:tcW w:w="673"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jc w:val="center"/>
              <w:rPr>
                <w:rFonts w:eastAsiaTheme="minorHAnsi"/>
                <w:lang w:eastAsia="en-US"/>
              </w:rPr>
            </w:pPr>
            <w:r>
              <w:rPr>
                <w:rFonts w:eastAsiaTheme="minorHAnsi"/>
                <w:sz w:val="22"/>
                <w:szCs w:val="22"/>
                <w:lang w:eastAsia="en-US"/>
              </w:rPr>
              <w:t>5</w:t>
            </w:r>
          </w:p>
        </w:tc>
        <w:tc>
          <w:tcPr>
            <w:tcW w:w="907" w:type="dxa"/>
            <w:tcBorders>
              <w:top w:val="single" w:sz="4" w:space="0" w:color="auto"/>
              <w:left w:val="single" w:sz="4" w:space="0" w:color="auto"/>
              <w:bottom w:val="single" w:sz="4" w:space="0" w:color="auto"/>
            </w:tcBorders>
          </w:tcPr>
          <w:p w:rsidR="00B96A17" w:rsidRDefault="00B96A17">
            <w:pPr>
              <w:autoSpaceDE w:val="0"/>
              <w:autoSpaceDN w:val="0"/>
              <w:adjustRightInd w:val="0"/>
              <w:jc w:val="center"/>
              <w:rPr>
                <w:rFonts w:eastAsiaTheme="minorHAnsi"/>
                <w:lang w:eastAsia="en-US"/>
              </w:rPr>
            </w:pPr>
            <w:r>
              <w:rPr>
                <w:rFonts w:eastAsiaTheme="minorHAnsi"/>
                <w:sz w:val="22"/>
                <w:szCs w:val="22"/>
                <w:lang w:eastAsia="en-US"/>
              </w:rPr>
              <w:t>6</w:t>
            </w:r>
          </w:p>
        </w:tc>
      </w:tr>
      <w:tr w:rsidR="00B96A17">
        <w:tc>
          <w:tcPr>
            <w:tcW w:w="1937" w:type="dxa"/>
            <w:tcBorders>
              <w:top w:val="single" w:sz="4" w:space="0" w:color="auto"/>
              <w:bottom w:val="single" w:sz="4" w:space="0" w:color="auto"/>
              <w:right w:val="single" w:sz="4" w:space="0" w:color="auto"/>
            </w:tcBorders>
          </w:tcPr>
          <w:p w:rsidR="00B96A17" w:rsidRDefault="00B96A17">
            <w:pPr>
              <w:autoSpaceDE w:val="0"/>
              <w:autoSpaceDN w:val="0"/>
              <w:adjustRightInd w:val="0"/>
              <w:rPr>
                <w:rFonts w:eastAsiaTheme="minorHAnsi"/>
                <w:lang w:eastAsia="en-US"/>
              </w:rPr>
            </w:pPr>
          </w:p>
        </w:tc>
        <w:tc>
          <w:tcPr>
            <w:tcW w:w="769"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rPr>
                <w:rFonts w:eastAsiaTheme="minorHAnsi"/>
                <w:lang w:eastAsia="en-US"/>
              </w:rPr>
            </w:pPr>
          </w:p>
        </w:tc>
        <w:tc>
          <w:tcPr>
            <w:tcW w:w="2164"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rPr>
                <w:rFonts w:eastAsiaTheme="minorHAnsi"/>
                <w:lang w:eastAsia="en-US"/>
              </w:rPr>
            </w:pPr>
          </w:p>
        </w:tc>
        <w:tc>
          <w:tcPr>
            <w:tcW w:w="1944"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rPr>
                <w:rFonts w:eastAsiaTheme="minorHAnsi"/>
                <w:lang w:eastAsia="en-US"/>
              </w:rPr>
            </w:pPr>
          </w:p>
        </w:tc>
        <w:tc>
          <w:tcPr>
            <w:tcW w:w="673"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rPr>
                <w:rFonts w:eastAsiaTheme="minorHAnsi"/>
                <w:lang w:eastAsia="en-US"/>
              </w:rPr>
            </w:pPr>
          </w:p>
        </w:tc>
        <w:tc>
          <w:tcPr>
            <w:tcW w:w="907"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rPr>
                <w:rFonts w:eastAsiaTheme="minorHAnsi"/>
                <w:lang w:eastAsia="en-US"/>
              </w:rPr>
            </w:pPr>
          </w:p>
        </w:tc>
      </w:tr>
      <w:tr w:rsidR="00B96A17">
        <w:tc>
          <w:tcPr>
            <w:tcW w:w="1937" w:type="dxa"/>
            <w:tcBorders>
              <w:top w:val="single" w:sz="4" w:space="0" w:color="auto"/>
              <w:bottom w:val="single" w:sz="4" w:space="0" w:color="auto"/>
              <w:right w:val="single" w:sz="4" w:space="0" w:color="auto"/>
            </w:tcBorders>
          </w:tcPr>
          <w:p w:rsidR="00B96A17" w:rsidRDefault="00B96A17">
            <w:pPr>
              <w:autoSpaceDE w:val="0"/>
              <w:autoSpaceDN w:val="0"/>
              <w:adjustRightInd w:val="0"/>
              <w:rPr>
                <w:rFonts w:eastAsiaTheme="minorHAnsi"/>
                <w:lang w:eastAsia="en-US"/>
              </w:rPr>
            </w:pPr>
          </w:p>
        </w:tc>
        <w:tc>
          <w:tcPr>
            <w:tcW w:w="769"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rPr>
                <w:rFonts w:eastAsiaTheme="minorHAnsi"/>
                <w:lang w:eastAsia="en-US"/>
              </w:rPr>
            </w:pPr>
          </w:p>
        </w:tc>
        <w:tc>
          <w:tcPr>
            <w:tcW w:w="2164"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rPr>
                <w:rFonts w:eastAsiaTheme="minorHAnsi"/>
                <w:lang w:eastAsia="en-US"/>
              </w:rPr>
            </w:pPr>
          </w:p>
        </w:tc>
        <w:tc>
          <w:tcPr>
            <w:tcW w:w="1944"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rPr>
                <w:rFonts w:eastAsiaTheme="minorHAnsi"/>
                <w:lang w:eastAsia="en-US"/>
              </w:rPr>
            </w:pPr>
          </w:p>
        </w:tc>
        <w:tc>
          <w:tcPr>
            <w:tcW w:w="673"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rPr>
                <w:rFonts w:eastAsiaTheme="minorHAnsi"/>
                <w:lang w:eastAsia="en-US"/>
              </w:rPr>
            </w:pPr>
          </w:p>
        </w:tc>
        <w:tc>
          <w:tcPr>
            <w:tcW w:w="907" w:type="dxa"/>
            <w:tcBorders>
              <w:top w:val="single" w:sz="4" w:space="0" w:color="auto"/>
              <w:left w:val="single" w:sz="4" w:space="0" w:color="auto"/>
              <w:bottom w:val="single" w:sz="4" w:space="0" w:color="auto"/>
              <w:right w:val="single" w:sz="4" w:space="0" w:color="auto"/>
            </w:tcBorders>
          </w:tcPr>
          <w:p w:rsidR="00B96A17" w:rsidRDefault="00B96A17">
            <w:pPr>
              <w:autoSpaceDE w:val="0"/>
              <w:autoSpaceDN w:val="0"/>
              <w:adjustRightInd w:val="0"/>
              <w:rPr>
                <w:rFonts w:eastAsiaTheme="minorHAnsi"/>
                <w:lang w:eastAsia="en-US"/>
              </w:rPr>
            </w:pPr>
          </w:p>
        </w:tc>
      </w:tr>
    </w:tbl>
    <w:p w:rsidR="00B96A17" w:rsidRDefault="00B96A17" w:rsidP="00B96A17">
      <w:pPr>
        <w:autoSpaceDE w:val="0"/>
        <w:autoSpaceDN w:val="0"/>
        <w:adjustRightInd w:val="0"/>
        <w:jc w:val="both"/>
        <w:rPr>
          <w:rFonts w:eastAsiaTheme="minorHAnsi"/>
          <w:sz w:val="22"/>
          <w:szCs w:val="22"/>
          <w:lang w:eastAsia="en-US"/>
        </w:rPr>
      </w:pPr>
    </w:p>
    <w:p w:rsidR="00B96A17" w:rsidRDefault="00B96A17" w:rsidP="00B96A17">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                                                                  ┌───────┐</w:t>
      </w:r>
    </w:p>
    <w:p w:rsidR="00B96A17" w:rsidRDefault="00B96A17" w:rsidP="00B96A17">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                                                   Номер страницы │       │</w:t>
      </w:r>
    </w:p>
    <w:p w:rsidR="00B96A17" w:rsidRDefault="00B96A17" w:rsidP="00B96A17">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                                                                  ├───────┤</w:t>
      </w:r>
    </w:p>
    <w:p w:rsidR="00B96A17" w:rsidRDefault="00B96A17" w:rsidP="00B96A17">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                                                    Всего страниц │       │</w:t>
      </w:r>
    </w:p>
    <w:p w:rsidR="00B96A17" w:rsidRDefault="00B96A17" w:rsidP="00B96A17">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                                                                  └───────┘</w:t>
      </w:r>
    </w:p>
    <w:p w:rsidR="00B96A17" w:rsidRDefault="00B96A17" w:rsidP="00B96A17">
      <w:pPr>
        <w:autoSpaceDE w:val="0"/>
        <w:autoSpaceDN w:val="0"/>
        <w:adjustRightInd w:val="0"/>
        <w:jc w:val="both"/>
        <w:rPr>
          <w:rFonts w:ascii="Courier New" w:eastAsiaTheme="minorHAnsi" w:hAnsi="Courier New" w:cs="Courier New"/>
          <w:sz w:val="12"/>
          <w:szCs w:val="12"/>
          <w:lang w:eastAsia="en-US"/>
        </w:rPr>
      </w:pPr>
    </w:p>
    <w:p w:rsidR="00B96A17" w:rsidRDefault="00B96A17" w:rsidP="00B96A17">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                                                          ┌ ─ ─ ─ ─ ─ ─ ─ ─ ─ ─ ─ ─ ─ ─ ─ ─ ─ ─ ─ ─ ─ ─ ─ ─ ─ ─ ─ ─</w:t>
      </w:r>
      <w:r w:rsidR="000F00CF">
        <w:rPr>
          <w:rFonts w:ascii="Courier New" w:eastAsiaTheme="minorHAnsi" w:hAnsi="Courier New" w:cs="Courier New"/>
          <w:sz w:val="12"/>
          <w:szCs w:val="12"/>
          <w:lang w:eastAsia="en-US"/>
        </w:rPr>
        <w:t xml:space="preserve"> ─ ─ </w:t>
      </w:r>
      <w:r w:rsidR="00DC72A2">
        <w:rPr>
          <w:rFonts w:ascii="Courier New" w:eastAsiaTheme="minorHAnsi" w:hAnsi="Courier New" w:cs="Courier New"/>
          <w:sz w:val="12"/>
          <w:szCs w:val="12"/>
          <w:lang w:eastAsia="en-US"/>
        </w:rPr>
        <w:t xml:space="preserve"> </w:t>
      </w:r>
      <w:r w:rsidR="000F00CF">
        <w:rPr>
          <w:rFonts w:ascii="Courier New" w:eastAsiaTheme="minorHAnsi" w:hAnsi="Courier New" w:cs="Courier New"/>
          <w:sz w:val="12"/>
          <w:szCs w:val="12"/>
          <w:lang w:eastAsia="en-US"/>
        </w:rPr>
        <w:t>─</w:t>
      </w:r>
      <w:r>
        <w:rPr>
          <w:rFonts w:ascii="Courier New" w:eastAsiaTheme="minorHAnsi" w:hAnsi="Courier New" w:cs="Courier New"/>
          <w:sz w:val="12"/>
          <w:szCs w:val="12"/>
          <w:lang w:eastAsia="en-US"/>
        </w:rPr>
        <w:t>┐</w:t>
      </w:r>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Руководитель _________ ____________                        ОТМЕТКА ОРГАНА, ОСУЩЕСТВЛЯЮЩЕГО ВЕДЕНИЕ ЛИЦЕВОГО СЧЕТА,</w:t>
      </w:r>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             (подпись) (расшифровка</w:t>
      </w:r>
      <w:proofErr w:type="gramStart"/>
      <w:r>
        <w:rPr>
          <w:rFonts w:ascii="Courier New" w:eastAsiaTheme="minorHAnsi" w:hAnsi="Courier New" w:cs="Courier New"/>
          <w:sz w:val="12"/>
          <w:szCs w:val="12"/>
          <w:lang w:eastAsia="en-US"/>
        </w:rPr>
        <w:t xml:space="preserve">                       │            О</w:t>
      </w:r>
      <w:proofErr w:type="gramEnd"/>
      <w:r>
        <w:rPr>
          <w:rFonts w:ascii="Courier New" w:eastAsiaTheme="minorHAnsi" w:hAnsi="Courier New" w:cs="Courier New"/>
          <w:sz w:val="12"/>
          <w:szCs w:val="12"/>
          <w:lang w:eastAsia="en-US"/>
        </w:rPr>
        <w:t xml:space="preserve"> ПОЛУЧЕНИИ НАСТОЯЩЕГО ДОКУМЕНТА            </w:t>
      </w:r>
      <w:r w:rsidR="000F00CF">
        <w:rPr>
          <w:rFonts w:ascii="Courier New" w:eastAsiaTheme="minorHAnsi" w:hAnsi="Courier New" w:cs="Courier New"/>
          <w:sz w:val="12"/>
          <w:szCs w:val="12"/>
          <w:lang w:eastAsia="en-US"/>
        </w:rPr>
        <w:t xml:space="preserve">     </w:t>
      </w:r>
      <w:r w:rsidR="00DC72A2">
        <w:rPr>
          <w:rFonts w:ascii="Courier New" w:eastAsiaTheme="minorHAnsi" w:hAnsi="Courier New" w:cs="Courier New"/>
          <w:sz w:val="12"/>
          <w:szCs w:val="12"/>
          <w:lang w:eastAsia="en-US"/>
        </w:rPr>
        <w:t xml:space="preserve"> </w:t>
      </w:r>
      <w:r w:rsidR="000F00CF">
        <w:rPr>
          <w:rFonts w:ascii="Courier New" w:eastAsiaTheme="minorHAnsi" w:hAnsi="Courier New" w:cs="Courier New"/>
          <w:sz w:val="12"/>
          <w:szCs w:val="12"/>
          <w:lang w:eastAsia="en-US"/>
        </w:rPr>
        <w:t xml:space="preserve"> </w:t>
      </w:r>
      <w:r>
        <w:rPr>
          <w:rFonts w:ascii="Courier New" w:eastAsiaTheme="minorHAnsi" w:hAnsi="Courier New" w:cs="Courier New"/>
          <w:sz w:val="12"/>
          <w:szCs w:val="12"/>
          <w:lang w:eastAsia="en-US"/>
        </w:rPr>
        <w:t>│</w:t>
      </w:r>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                          подписи)</w:t>
      </w:r>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Руководитель                                              │Ответственный                                          </w:t>
      </w:r>
      <w:r w:rsidR="00721BAA">
        <w:rPr>
          <w:rFonts w:ascii="Courier New" w:eastAsiaTheme="minorHAnsi" w:hAnsi="Courier New" w:cs="Courier New"/>
          <w:sz w:val="12"/>
          <w:szCs w:val="12"/>
          <w:lang w:eastAsia="en-US"/>
        </w:rPr>
        <w:t xml:space="preserve">      </w:t>
      </w:r>
      <w:r>
        <w:rPr>
          <w:rFonts w:ascii="Courier New" w:eastAsiaTheme="minorHAnsi" w:hAnsi="Courier New" w:cs="Courier New"/>
          <w:sz w:val="12"/>
          <w:szCs w:val="12"/>
          <w:lang w:eastAsia="en-US"/>
        </w:rPr>
        <w:t xml:space="preserve"> </w:t>
      </w:r>
      <w:r w:rsidR="00DC72A2">
        <w:rPr>
          <w:rFonts w:ascii="Courier New" w:eastAsiaTheme="minorHAnsi" w:hAnsi="Courier New" w:cs="Courier New"/>
          <w:sz w:val="12"/>
          <w:szCs w:val="12"/>
          <w:lang w:eastAsia="en-US"/>
        </w:rPr>
        <w:t xml:space="preserve"> </w:t>
      </w:r>
      <w:r>
        <w:rPr>
          <w:rFonts w:ascii="Courier New" w:eastAsiaTheme="minorHAnsi" w:hAnsi="Courier New" w:cs="Courier New"/>
          <w:sz w:val="12"/>
          <w:szCs w:val="12"/>
          <w:lang w:eastAsia="en-US"/>
        </w:rPr>
        <w:t>│</w:t>
      </w:r>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финансов</w:t>
      </w:r>
      <w:proofErr w:type="gramStart"/>
      <w:r>
        <w:rPr>
          <w:rFonts w:ascii="Courier New" w:eastAsiaTheme="minorHAnsi" w:hAnsi="Courier New" w:cs="Courier New"/>
          <w:sz w:val="12"/>
          <w:szCs w:val="12"/>
          <w:lang w:eastAsia="en-US"/>
        </w:rPr>
        <w:t>о-</w:t>
      </w:r>
      <w:proofErr w:type="gramEnd"/>
      <w:r>
        <w:rPr>
          <w:rFonts w:ascii="Courier New" w:eastAsiaTheme="minorHAnsi" w:hAnsi="Courier New" w:cs="Courier New"/>
          <w:sz w:val="12"/>
          <w:szCs w:val="12"/>
          <w:lang w:eastAsia="en-US"/>
        </w:rPr>
        <w:t xml:space="preserve">                                                 исполнитель ___________ _________ ____________ _______</w:t>
      </w:r>
      <w:r w:rsidR="00DC72A2">
        <w:rPr>
          <w:rFonts w:ascii="Courier New" w:eastAsiaTheme="minorHAnsi" w:hAnsi="Courier New" w:cs="Courier New"/>
          <w:sz w:val="12"/>
          <w:szCs w:val="12"/>
          <w:lang w:eastAsia="en-US"/>
        </w:rPr>
        <w:t xml:space="preserve">   _____</w:t>
      </w:r>
      <w:r w:rsidR="00721BAA">
        <w:rPr>
          <w:rFonts w:ascii="Courier New" w:eastAsiaTheme="minorHAnsi" w:hAnsi="Courier New" w:cs="Courier New"/>
          <w:sz w:val="12"/>
          <w:szCs w:val="12"/>
          <w:lang w:eastAsia="en-US"/>
        </w:rPr>
        <w:t xml:space="preserve">   </w:t>
      </w:r>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экономической                                             │            </w:t>
      </w:r>
      <w:r w:rsidR="00DC72A2">
        <w:rPr>
          <w:rFonts w:ascii="Courier New" w:eastAsiaTheme="minorHAnsi" w:hAnsi="Courier New" w:cs="Courier New"/>
          <w:sz w:val="12"/>
          <w:szCs w:val="12"/>
          <w:lang w:eastAsia="en-US"/>
        </w:rPr>
        <w:t>(должность) (подпись</w:t>
      </w:r>
      <w:proofErr w:type="gramStart"/>
      <w:r w:rsidR="00DC72A2">
        <w:rPr>
          <w:rFonts w:ascii="Courier New" w:eastAsiaTheme="minorHAnsi" w:hAnsi="Courier New" w:cs="Courier New"/>
          <w:sz w:val="12"/>
          <w:szCs w:val="12"/>
          <w:lang w:eastAsia="en-US"/>
        </w:rPr>
        <w:t>)</w:t>
      </w:r>
      <w:r>
        <w:rPr>
          <w:rFonts w:ascii="Courier New" w:eastAsiaTheme="minorHAnsi" w:hAnsi="Courier New" w:cs="Courier New"/>
          <w:sz w:val="12"/>
          <w:szCs w:val="12"/>
          <w:lang w:eastAsia="en-US"/>
        </w:rPr>
        <w:t>(</w:t>
      </w:r>
      <w:proofErr w:type="gramEnd"/>
      <w:r>
        <w:rPr>
          <w:rFonts w:ascii="Courier New" w:eastAsiaTheme="minorHAnsi" w:hAnsi="Courier New" w:cs="Courier New"/>
          <w:sz w:val="12"/>
          <w:szCs w:val="12"/>
          <w:lang w:eastAsia="en-US"/>
        </w:rPr>
        <w:t>расшифровка</w:t>
      </w:r>
      <w:r w:rsidR="00721BAA" w:rsidRPr="00721BAA">
        <w:rPr>
          <w:rFonts w:ascii="Courier New" w:eastAsiaTheme="minorHAnsi" w:hAnsi="Courier New" w:cs="Courier New"/>
          <w:sz w:val="12"/>
          <w:szCs w:val="12"/>
          <w:lang w:eastAsia="en-US"/>
        </w:rPr>
        <w:t xml:space="preserve"> </w:t>
      </w:r>
      <w:r w:rsidR="00721BAA">
        <w:rPr>
          <w:rFonts w:ascii="Courier New" w:eastAsiaTheme="minorHAnsi" w:hAnsi="Courier New" w:cs="Courier New"/>
          <w:sz w:val="12"/>
          <w:szCs w:val="12"/>
          <w:lang w:eastAsia="en-US"/>
        </w:rPr>
        <w:t>подписи)</w:t>
      </w:r>
      <w:r>
        <w:rPr>
          <w:rFonts w:ascii="Courier New" w:eastAsiaTheme="minorHAnsi" w:hAnsi="Courier New" w:cs="Courier New"/>
          <w:sz w:val="12"/>
          <w:szCs w:val="12"/>
          <w:lang w:eastAsia="en-US"/>
        </w:rPr>
        <w:t>(телефон)│</w:t>
      </w:r>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службы        ______________________                                                            </w:t>
      </w:r>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proofErr w:type="gramStart"/>
      <w:r>
        <w:rPr>
          <w:rFonts w:ascii="Courier New" w:eastAsiaTheme="minorHAnsi" w:hAnsi="Courier New" w:cs="Courier New"/>
          <w:sz w:val="12"/>
          <w:szCs w:val="12"/>
          <w:lang w:eastAsia="en-US"/>
        </w:rPr>
        <w:t>(подпись) (расшифровка                      │                                                        │</w:t>
      </w:r>
      <w:proofErr w:type="gramEnd"/>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                          подписи)                         "__" ___________ 20__ г.</w:t>
      </w:r>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                                                          │                                                       </w:t>
      </w:r>
      <w:r w:rsidR="00DC72A2">
        <w:rPr>
          <w:rFonts w:ascii="Courier New" w:eastAsiaTheme="minorHAnsi" w:hAnsi="Courier New" w:cs="Courier New"/>
          <w:sz w:val="12"/>
          <w:szCs w:val="12"/>
          <w:lang w:eastAsia="en-US"/>
        </w:rPr>
        <w:t xml:space="preserve">       </w:t>
      </w:r>
      <w:r>
        <w:rPr>
          <w:rFonts w:ascii="Courier New" w:eastAsiaTheme="minorHAnsi" w:hAnsi="Courier New" w:cs="Courier New"/>
          <w:sz w:val="12"/>
          <w:szCs w:val="12"/>
          <w:lang w:eastAsia="en-US"/>
        </w:rPr>
        <w:t xml:space="preserve"> │</w:t>
      </w:r>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Ответственный</w:t>
      </w:r>
      <w:proofErr w:type="gramStart"/>
      <w:r>
        <w:rPr>
          <w:rFonts w:ascii="Courier New" w:eastAsiaTheme="minorHAnsi" w:hAnsi="Courier New" w:cs="Courier New"/>
          <w:sz w:val="12"/>
          <w:szCs w:val="12"/>
          <w:lang w:eastAsia="en-US"/>
        </w:rPr>
        <w:t xml:space="preserve">                                                 О</w:t>
      </w:r>
      <w:proofErr w:type="gramEnd"/>
      <w:r>
        <w:rPr>
          <w:rFonts w:ascii="Courier New" w:eastAsiaTheme="minorHAnsi" w:hAnsi="Courier New" w:cs="Courier New"/>
          <w:sz w:val="12"/>
          <w:szCs w:val="12"/>
          <w:lang w:eastAsia="en-US"/>
        </w:rPr>
        <w:t xml:space="preserve"> ДОВЕДЕНИИ ДО ТЕРРИТОРИАЛЬНЫХ ОРГАНОВ ФЕДЕРАЛЬНОГО</w:t>
      </w:r>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исполнитель ___________ _________ ____________ _________  │                      КАЗНАЧЕЙСТВА                </w:t>
      </w:r>
      <w:r w:rsidR="00DC72A2">
        <w:rPr>
          <w:rFonts w:ascii="Courier New" w:eastAsiaTheme="minorHAnsi" w:hAnsi="Courier New" w:cs="Courier New"/>
          <w:sz w:val="12"/>
          <w:szCs w:val="12"/>
          <w:lang w:eastAsia="en-US"/>
        </w:rPr>
        <w:t xml:space="preserve">       </w:t>
      </w:r>
      <w:r>
        <w:rPr>
          <w:rFonts w:ascii="Courier New" w:eastAsiaTheme="minorHAnsi" w:hAnsi="Courier New" w:cs="Courier New"/>
          <w:sz w:val="12"/>
          <w:szCs w:val="12"/>
          <w:lang w:eastAsia="en-US"/>
        </w:rPr>
        <w:t xml:space="preserve">      │</w:t>
      </w:r>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(должность) (подпись) (расшифровка </w:t>
      </w:r>
      <w:r w:rsidR="009D09A6">
        <w:rPr>
          <w:rFonts w:ascii="Courier New" w:eastAsiaTheme="minorHAnsi" w:hAnsi="Courier New" w:cs="Courier New"/>
          <w:sz w:val="12"/>
          <w:szCs w:val="12"/>
          <w:lang w:eastAsia="en-US"/>
        </w:rPr>
        <w:t xml:space="preserve">подписи)   </w:t>
      </w:r>
      <w:r>
        <w:rPr>
          <w:rFonts w:ascii="Courier New" w:eastAsiaTheme="minorHAnsi" w:hAnsi="Courier New" w:cs="Courier New"/>
          <w:sz w:val="12"/>
          <w:szCs w:val="12"/>
          <w:lang w:eastAsia="en-US"/>
        </w:rPr>
        <w:t>(телефон)</w:t>
      </w:r>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                                     </w:t>
      </w:r>
      <w:r w:rsidR="009D09A6">
        <w:rPr>
          <w:rFonts w:ascii="Courier New" w:eastAsiaTheme="minorHAnsi" w:hAnsi="Courier New" w:cs="Courier New"/>
          <w:sz w:val="12"/>
          <w:szCs w:val="12"/>
          <w:lang w:eastAsia="en-US"/>
        </w:rPr>
        <w:t xml:space="preserve">        </w:t>
      </w:r>
      <w:r>
        <w:rPr>
          <w:rFonts w:ascii="Courier New" w:eastAsiaTheme="minorHAnsi" w:hAnsi="Courier New" w:cs="Courier New"/>
          <w:sz w:val="12"/>
          <w:szCs w:val="12"/>
          <w:lang w:eastAsia="en-US"/>
        </w:rPr>
        <w:t xml:space="preserve">             │Ответственный                                      </w:t>
      </w:r>
      <w:r w:rsidR="00DC72A2">
        <w:rPr>
          <w:rFonts w:ascii="Courier New" w:eastAsiaTheme="minorHAnsi" w:hAnsi="Courier New" w:cs="Courier New"/>
          <w:sz w:val="12"/>
          <w:szCs w:val="12"/>
          <w:lang w:eastAsia="en-US"/>
        </w:rPr>
        <w:t xml:space="preserve">       </w:t>
      </w:r>
      <w:r>
        <w:rPr>
          <w:rFonts w:ascii="Courier New" w:eastAsiaTheme="minorHAnsi" w:hAnsi="Courier New" w:cs="Courier New"/>
          <w:sz w:val="12"/>
          <w:szCs w:val="12"/>
          <w:lang w:eastAsia="en-US"/>
        </w:rPr>
        <w:t xml:space="preserve">     │</w:t>
      </w:r>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                                                           исполнитель ___________ _________ ____________ </w:t>
      </w:r>
      <w:r w:rsidR="00DC72A2">
        <w:rPr>
          <w:rFonts w:ascii="Courier New" w:eastAsiaTheme="minorHAnsi" w:hAnsi="Courier New" w:cs="Courier New"/>
          <w:sz w:val="12"/>
          <w:szCs w:val="12"/>
          <w:lang w:eastAsia="en-US"/>
        </w:rPr>
        <w:t xml:space="preserve">        </w:t>
      </w:r>
      <w:r>
        <w:rPr>
          <w:rFonts w:ascii="Courier New" w:eastAsiaTheme="minorHAnsi" w:hAnsi="Courier New" w:cs="Courier New"/>
          <w:sz w:val="12"/>
          <w:szCs w:val="12"/>
          <w:lang w:eastAsia="en-US"/>
        </w:rPr>
        <w:t>_________</w:t>
      </w:r>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"__" ___________ 20__ г.".                                │            </w:t>
      </w:r>
      <w:r w:rsidR="00DC72A2">
        <w:rPr>
          <w:rFonts w:ascii="Courier New" w:eastAsiaTheme="minorHAnsi" w:hAnsi="Courier New" w:cs="Courier New"/>
          <w:sz w:val="12"/>
          <w:szCs w:val="12"/>
          <w:lang w:eastAsia="en-US"/>
        </w:rPr>
        <w:t>(должность) (подпись</w:t>
      </w:r>
      <w:proofErr w:type="gramStart"/>
      <w:r w:rsidR="00DC72A2">
        <w:rPr>
          <w:rFonts w:ascii="Courier New" w:eastAsiaTheme="minorHAnsi" w:hAnsi="Courier New" w:cs="Courier New"/>
          <w:sz w:val="12"/>
          <w:szCs w:val="12"/>
          <w:lang w:eastAsia="en-US"/>
        </w:rPr>
        <w:t>)</w:t>
      </w:r>
      <w:r>
        <w:rPr>
          <w:rFonts w:ascii="Courier New" w:eastAsiaTheme="minorHAnsi" w:hAnsi="Courier New" w:cs="Courier New"/>
          <w:sz w:val="12"/>
          <w:szCs w:val="12"/>
          <w:lang w:eastAsia="en-US"/>
        </w:rPr>
        <w:t>(</w:t>
      </w:r>
      <w:proofErr w:type="gramEnd"/>
      <w:r>
        <w:rPr>
          <w:rFonts w:ascii="Courier New" w:eastAsiaTheme="minorHAnsi" w:hAnsi="Courier New" w:cs="Courier New"/>
          <w:sz w:val="12"/>
          <w:szCs w:val="12"/>
          <w:lang w:eastAsia="en-US"/>
        </w:rPr>
        <w:t xml:space="preserve">расшифровка </w:t>
      </w:r>
      <w:r w:rsidR="00DC72A2">
        <w:rPr>
          <w:rFonts w:ascii="Courier New" w:eastAsiaTheme="minorHAnsi" w:hAnsi="Courier New" w:cs="Courier New"/>
          <w:sz w:val="12"/>
          <w:szCs w:val="12"/>
          <w:lang w:eastAsia="en-US"/>
        </w:rPr>
        <w:t>подписи)</w:t>
      </w:r>
      <w:r>
        <w:rPr>
          <w:rFonts w:ascii="Courier New" w:eastAsiaTheme="minorHAnsi" w:hAnsi="Courier New" w:cs="Courier New"/>
          <w:sz w:val="12"/>
          <w:szCs w:val="12"/>
          <w:lang w:eastAsia="en-US"/>
        </w:rPr>
        <w:t>(телефон)│</w:t>
      </w:r>
    </w:p>
    <w:p w:rsidR="00B96A17"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                                                              </w:t>
      </w:r>
      <w:r w:rsidR="00DC72A2">
        <w:rPr>
          <w:rFonts w:ascii="Courier New" w:eastAsiaTheme="minorHAnsi" w:hAnsi="Courier New" w:cs="Courier New"/>
          <w:sz w:val="12"/>
          <w:szCs w:val="12"/>
          <w:lang w:eastAsia="en-US"/>
        </w:rPr>
        <w:t>"__" ___________ 20__ г.</w:t>
      </w:r>
      <w:r>
        <w:rPr>
          <w:rFonts w:ascii="Courier New" w:eastAsiaTheme="minorHAnsi" w:hAnsi="Courier New" w:cs="Courier New"/>
          <w:sz w:val="12"/>
          <w:szCs w:val="12"/>
          <w:lang w:eastAsia="en-US"/>
        </w:rPr>
        <w:t xml:space="preserve">                                  </w:t>
      </w:r>
    </w:p>
    <w:p w:rsidR="00851E08" w:rsidRPr="00F2148D" w:rsidRDefault="00B96A17" w:rsidP="00DC72A2">
      <w:pPr>
        <w:autoSpaceDE w:val="0"/>
        <w:autoSpaceDN w:val="0"/>
        <w:adjustRightInd w:val="0"/>
        <w:jc w:val="both"/>
        <w:rPr>
          <w:rFonts w:ascii="Courier New" w:eastAsiaTheme="minorHAnsi" w:hAnsi="Courier New" w:cs="Courier New"/>
          <w:sz w:val="12"/>
          <w:szCs w:val="12"/>
          <w:lang w:eastAsia="en-US"/>
        </w:rPr>
      </w:pPr>
      <w:r>
        <w:rPr>
          <w:rFonts w:ascii="Courier New" w:eastAsiaTheme="minorHAnsi" w:hAnsi="Courier New" w:cs="Courier New"/>
          <w:sz w:val="12"/>
          <w:szCs w:val="12"/>
          <w:lang w:eastAsia="en-US"/>
        </w:rPr>
        <w:t xml:space="preserve">                                                          │                         </w:t>
      </w:r>
    </w:p>
    <w:p w:rsidR="00851E08" w:rsidRPr="00B95370" w:rsidRDefault="00851E08" w:rsidP="00F2148D">
      <w:pPr>
        <w:pStyle w:val="ConsPlusNonformat"/>
        <w:jc w:val="both"/>
        <w:rPr>
          <w:rFonts w:ascii="Times New Roman" w:hAnsi="Times New Roman" w:cs="Times New Roman"/>
          <w:szCs w:val="22"/>
        </w:rPr>
      </w:pPr>
      <w:bookmarkStart w:id="9" w:name="P193"/>
      <w:bookmarkEnd w:id="9"/>
    </w:p>
    <w:p w:rsidR="00A82835" w:rsidRPr="00B95370" w:rsidRDefault="00A82835" w:rsidP="00A82835">
      <w:pPr>
        <w:pStyle w:val="ConsPlusNormal"/>
        <w:widowControl/>
        <w:ind w:left="4678"/>
        <w:jc w:val="right"/>
        <w:rPr>
          <w:rFonts w:ascii="Times New Roman" w:hAnsi="Times New Roman" w:cs="Times New Roman"/>
          <w:szCs w:val="22"/>
        </w:rPr>
      </w:pPr>
      <w:r w:rsidRPr="00B95370">
        <w:rPr>
          <w:rFonts w:ascii="Times New Roman" w:hAnsi="Times New Roman" w:cs="Times New Roman"/>
          <w:szCs w:val="22"/>
        </w:rPr>
        <w:t xml:space="preserve">Приложение N </w:t>
      </w:r>
      <w:r w:rsidR="000460ED" w:rsidRPr="00B95370">
        <w:rPr>
          <w:rFonts w:ascii="Times New Roman" w:hAnsi="Times New Roman" w:cs="Times New Roman"/>
          <w:szCs w:val="22"/>
        </w:rPr>
        <w:t>2</w:t>
      </w:r>
    </w:p>
    <w:p w:rsidR="00DC0791" w:rsidRDefault="00A82835" w:rsidP="00A82835">
      <w:pPr>
        <w:pStyle w:val="ConsPlusNormal"/>
        <w:widowControl/>
        <w:ind w:left="4678"/>
        <w:jc w:val="right"/>
        <w:rPr>
          <w:rFonts w:ascii="Times New Roman" w:hAnsi="Times New Roman" w:cs="Times New Roman"/>
          <w:szCs w:val="22"/>
        </w:rPr>
      </w:pPr>
      <w:r w:rsidRPr="00B95370">
        <w:rPr>
          <w:rFonts w:ascii="Times New Roman" w:hAnsi="Times New Roman" w:cs="Times New Roman"/>
          <w:szCs w:val="22"/>
        </w:rPr>
        <w:t xml:space="preserve">к Порядку санкционирования расходов </w:t>
      </w:r>
      <w:r w:rsidR="00DC0791">
        <w:rPr>
          <w:rFonts w:ascii="Times New Roman" w:hAnsi="Times New Roman" w:cs="Times New Roman"/>
          <w:szCs w:val="22"/>
        </w:rPr>
        <w:t xml:space="preserve">муниципальных </w:t>
      </w:r>
      <w:r w:rsidRPr="00B95370">
        <w:rPr>
          <w:rFonts w:ascii="Times New Roman" w:hAnsi="Times New Roman" w:cs="Times New Roman"/>
          <w:szCs w:val="22"/>
        </w:rPr>
        <w:t xml:space="preserve">бюджетных и  автономных учреждений МО «Усть-Коксинский район» РА, источником финансового обеспечения которых являются субсидии, полученные в соответствии с абзацем вторым пункта 1 статьи 78.1и статьей 78.2 Бюджетного кодекса Российской Федерации, утвержденному приказом Финансового управления Администрации МО «Усть-Коксинский район»  РА </w:t>
      </w:r>
    </w:p>
    <w:p w:rsidR="00A82835" w:rsidRPr="00B95370" w:rsidRDefault="00A82835" w:rsidP="00A82835">
      <w:pPr>
        <w:pStyle w:val="ConsPlusNormal"/>
        <w:widowControl/>
        <w:ind w:left="4678"/>
        <w:jc w:val="right"/>
        <w:rPr>
          <w:rFonts w:ascii="Times New Roman" w:hAnsi="Times New Roman" w:cs="Times New Roman"/>
          <w:szCs w:val="22"/>
        </w:rPr>
      </w:pPr>
      <w:r w:rsidRPr="00B95370">
        <w:rPr>
          <w:rFonts w:ascii="Times New Roman" w:hAnsi="Times New Roman" w:cs="Times New Roman"/>
          <w:szCs w:val="22"/>
        </w:rPr>
        <w:t>от «13»  декабря 2019 г.№ 26-п</w:t>
      </w:r>
    </w:p>
    <w:p w:rsidR="00851E08" w:rsidRPr="00B95370" w:rsidRDefault="00851E08">
      <w:pPr>
        <w:pStyle w:val="ConsPlusNormal"/>
        <w:jc w:val="right"/>
        <w:rPr>
          <w:rFonts w:ascii="Times New Roman" w:hAnsi="Times New Roman" w:cs="Times New Roman"/>
          <w:szCs w:val="22"/>
        </w:rPr>
      </w:pPr>
    </w:p>
    <w:p w:rsidR="00851E08" w:rsidRPr="00B95370" w:rsidRDefault="00851E08">
      <w:pPr>
        <w:pStyle w:val="ConsPlusNormal"/>
        <w:jc w:val="both"/>
        <w:rPr>
          <w:rFonts w:ascii="Times New Roman" w:hAnsi="Times New Roman" w:cs="Times New Roman"/>
          <w:szCs w:val="22"/>
        </w:rPr>
      </w:pPr>
    </w:p>
    <w:p w:rsidR="000460ED" w:rsidRPr="00B95370" w:rsidRDefault="000460ED" w:rsidP="000460ED">
      <w:pPr>
        <w:pStyle w:val="ConsPlusNormal"/>
        <w:widowControl/>
        <w:jc w:val="center"/>
        <w:rPr>
          <w:rFonts w:ascii="Times New Roman" w:hAnsi="Times New Roman" w:cs="Times New Roman"/>
          <w:szCs w:val="22"/>
        </w:rPr>
      </w:pPr>
      <w:bookmarkStart w:id="10" w:name="P282"/>
      <w:bookmarkEnd w:id="10"/>
      <w:r w:rsidRPr="00B95370">
        <w:rPr>
          <w:rFonts w:ascii="Times New Roman" w:hAnsi="Times New Roman" w:cs="Times New Roman"/>
          <w:szCs w:val="22"/>
        </w:rPr>
        <w:t>ПЕРЕЧЕНЬ</w:t>
      </w:r>
    </w:p>
    <w:p w:rsidR="000460ED" w:rsidRPr="00B95370" w:rsidRDefault="000460ED" w:rsidP="000460ED">
      <w:pPr>
        <w:pStyle w:val="ConsPlusNormal"/>
        <w:widowControl/>
        <w:jc w:val="center"/>
        <w:rPr>
          <w:rFonts w:ascii="Times New Roman" w:hAnsi="Times New Roman" w:cs="Times New Roman"/>
          <w:szCs w:val="22"/>
        </w:rPr>
      </w:pPr>
      <w:r w:rsidRPr="00B95370">
        <w:rPr>
          <w:rFonts w:ascii="Times New Roman" w:hAnsi="Times New Roman" w:cs="Times New Roman"/>
          <w:szCs w:val="22"/>
        </w:rPr>
        <w:t xml:space="preserve"> кодов субсидий, предоставляемых  </w:t>
      </w:r>
      <w:r w:rsidR="00DC0791">
        <w:rPr>
          <w:rFonts w:ascii="Times New Roman" w:hAnsi="Times New Roman" w:cs="Times New Roman"/>
          <w:szCs w:val="22"/>
        </w:rPr>
        <w:t xml:space="preserve">муниципальным </w:t>
      </w:r>
      <w:r w:rsidRPr="00B95370">
        <w:rPr>
          <w:rFonts w:ascii="Times New Roman" w:hAnsi="Times New Roman" w:cs="Times New Roman"/>
          <w:szCs w:val="22"/>
        </w:rPr>
        <w:t xml:space="preserve">бюджетным и автономным учреждениям МО «Усть-Коксинский район» РА  в соответствии с абзацем вторым пункта 1 статьи 78.1 и статьей 78.2 Бюджетного кодекса Российской Федерации </w:t>
      </w:r>
    </w:p>
    <w:p w:rsidR="000460ED" w:rsidRPr="00B95370" w:rsidRDefault="000460ED" w:rsidP="000460ED">
      <w:pPr>
        <w:pStyle w:val="ConsPlusNormal"/>
        <w:widowControl/>
        <w:jc w:val="center"/>
        <w:rPr>
          <w:rFonts w:ascii="Times New Roman" w:hAnsi="Times New Roman" w:cs="Times New Roman"/>
          <w:szCs w:val="22"/>
        </w:rPr>
      </w:pPr>
    </w:p>
    <w:tbl>
      <w:tblPr>
        <w:tblW w:w="0" w:type="auto"/>
        <w:jc w:val="center"/>
        <w:tblLook w:val="04A0" w:firstRow="1" w:lastRow="0" w:firstColumn="1" w:lastColumn="0" w:noHBand="0" w:noVBand="1"/>
      </w:tblPr>
      <w:tblGrid>
        <w:gridCol w:w="665"/>
        <w:gridCol w:w="7477"/>
        <w:gridCol w:w="1429"/>
      </w:tblGrid>
      <w:tr w:rsidR="000460ED" w:rsidRPr="00B95370" w:rsidTr="00DC0791">
        <w:trPr>
          <w:trHeight w:val="683"/>
          <w:jc w:val="center"/>
        </w:trPr>
        <w:tc>
          <w:tcPr>
            <w:tcW w:w="0" w:type="auto"/>
            <w:tcBorders>
              <w:top w:val="single" w:sz="4" w:space="0" w:color="auto"/>
              <w:left w:val="single" w:sz="4" w:space="0" w:color="auto"/>
              <w:bottom w:val="single" w:sz="4" w:space="0" w:color="auto"/>
              <w:right w:val="single" w:sz="4" w:space="0" w:color="auto"/>
            </w:tcBorders>
          </w:tcPr>
          <w:p w:rsidR="000460ED" w:rsidRPr="00B95370" w:rsidRDefault="000460ED" w:rsidP="000460ED">
            <w:pPr>
              <w:jc w:val="center"/>
              <w:rPr>
                <w:b/>
                <w:bCs/>
              </w:rPr>
            </w:pPr>
            <w:r w:rsidRPr="00B95370">
              <w:rPr>
                <w:b/>
                <w:bCs/>
                <w:sz w:val="22"/>
                <w:szCs w:val="22"/>
              </w:rPr>
              <w:t xml:space="preserve">№ </w:t>
            </w:r>
            <w:proofErr w:type="gramStart"/>
            <w:r w:rsidRPr="00B95370">
              <w:rPr>
                <w:b/>
                <w:bCs/>
                <w:sz w:val="22"/>
                <w:szCs w:val="22"/>
              </w:rPr>
              <w:t>п</w:t>
            </w:r>
            <w:proofErr w:type="gramEnd"/>
            <w:r w:rsidRPr="00B95370">
              <w:rPr>
                <w:b/>
                <w:bCs/>
                <w:sz w:val="22"/>
                <w:szCs w:val="22"/>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center"/>
              <w:rPr>
                <w:b/>
                <w:bCs/>
              </w:rPr>
            </w:pPr>
            <w:r w:rsidRPr="00B95370">
              <w:rPr>
                <w:b/>
                <w:bCs/>
                <w:sz w:val="22"/>
                <w:szCs w:val="22"/>
              </w:rPr>
              <w:t>Наименование субсидии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460ED" w:rsidRPr="00B95370" w:rsidRDefault="000460ED" w:rsidP="000460ED">
            <w:pPr>
              <w:jc w:val="center"/>
              <w:rPr>
                <w:b/>
                <w:bCs/>
              </w:rPr>
            </w:pPr>
            <w:r w:rsidRPr="00B95370">
              <w:rPr>
                <w:b/>
                <w:bCs/>
                <w:sz w:val="22"/>
                <w:szCs w:val="22"/>
              </w:rPr>
              <w:t>Код субсидии</w:t>
            </w:r>
          </w:p>
        </w:tc>
      </w:tr>
      <w:tr w:rsidR="000460ED" w:rsidRPr="00B95370" w:rsidTr="00DC0791">
        <w:trPr>
          <w:trHeight w:val="360"/>
          <w:jc w:val="center"/>
        </w:trPr>
        <w:tc>
          <w:tcPr>
            <w:tcW w:w="0" w:type="auto"/>
            <w:tcBorders>
              <w:top w:val="nil"/>
              <w:left w:val="single" w:sz="4" w:space="0" w:color="auto"/>
              <w:bottom w:val="single" w:sz="4" w:space="0" w:color="auto"/>
              <w:right w:val="single" w:sz="4" w:space="0" w:color="auto"/>
            </w:tcBorders>
          </w:tcPr>
          <w:p w:rsidR="000460ED" w:rsidRPr="00B95370" w:rsidRDefault="000460ED" w:rsidP="000460ED">
            <w:pPr>
              <w:jc w:val="both"/>
              <w:rPr>
                <w:b/>
                <w:bCs/>
              </w:rPr>
            </w:pPr>
            <w:r w:rsidRPr="00B95370">
              <w:rPr>
                <w:b/>
                <w:bCs/>
                <w:sz w:val="22"/>
                <w:szCs w:val="22"/>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rPr>
                <w:b/>
                <w:bCs/>
              </w:rPr>
            </w:pPr>
            <w:r w:rsidRPr="00B95370">
              <w:rPr>
                <w:b/>
                <w:bCs/>
                <w:sz w:val="22"/>
                <w:szCs w:val="22"/>
              </w:rPr>
              <w:t>Субсидии в целях осуществления выплат физическим лицам</w:t>
            </w:r>
          </w:p>
        </w:tc>
        <w:tc>
          <w:tcPr>
            <w:tcW w:w="0" w:type="auto"/>
            <w:tcBorders>
              <w:top w:val="nil"/>
              <w:left w:val="nil"/>
              <w:bottom w:val="single" w:sz="4" w:space="0" w:color="auto"/>
              <w:right w:val="single" w:sz="4" w:space="0" w:color="auto"/>
            </w:tcBorders>
            <w:shd w:val="clear" w:color="auto" w:fill="auto"/>
            <w:vAlign w:val="center"/>
            <w:hideMark/>
          </w:tcPr>
          <w:p w:rsidR="000460ED" w:rsidRPr="00B95370" w:rsidRDefault="000460ED" w:rsidP="000460ED">
            <w:pPr>
              <w:jc w:val="center"/>
              <w:rPr>
                <w:b/>
                <w:bCs/>
              </w:rPr>
            </w:pPr>
            <w:r w:rsidRPr="00B95370">
              <w:rPr>
                <w:b/>
                <w:bCs/>
                <w:sz w:val="22"/>
                <w:szCs w:val="22"/>
                <w:lang w:val="en-US"/>
              </w:rPr>
              <w:t>X</w:t>
            </w:r>
            <w:r w:rsidRPr="00B95370">
              <w:rPr>
                <w:b/>
                <w:bCs/>
                <w:sz w:val="22"/>
                <w:szCs w:val="22"/>
              </w:rPr>
              <w:t xml:space="preserve"> 1 00 00000</w:t>
            </w:r>
          </w:p>
        </w:tc>
      </w:tr>
      <w:tr w:rsidR="000460ED" w:rsidRPr="00B95370" w:rsidTr="00DC0791">
        <w:trPr>
          <w:trHeight w:val="599"/>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Субсидии, предусмотренные законодательством Российской Федерации в целях осуществления выплат физическим лицам</w:t>
            </w:r>
          </w:p>
        </w:tc>
        <w:tc>
          <w:tcPr>
            <w:tcW w:w="0" w:type="auto"/>
            <w:tcBorders>
              <w:top w:val="nil"/>
              <w:left w:val="nil"/>
              <w:bottom w:val="single" w:sz="4" w:space="0" w:color="auto"/>
              <w:right w:val="single" w:sz="4" w:space="0" w:color="auto"/>
            </w:tcBorders>
            <w:shd w:val="clear" w:color="auto" w:fill="auto"/>
            <w:noWrap/>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1 01 00000</w:t>
            </w:r>
          </w:p>
        </w:tc>
      </w:tr>
      <w:tr w:rsidR="000460ED" w:rsidRPr="00B95370" w:rsidTr="00DC0791">
        <w:trPr>
          <w:trHeight w:val="707"/>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rPr>
                <w:b/>
                <w:bCs/>
              </w:rPr>
            </w:pPr>
            <w:r w:rsidRPr="00B95370">
              <w:rPr>
                <w:b/>
                <w:bCs/>
                <w:sz w:val="22"/>
                <w:szCs w:val="22"/>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rPr>
                <w:b/>
                <w:bCs/>
              </w:rPr>
            </w:pPr>
            <w:r w:rsidRPr="00B95370">
              <w:rPr>
                <w:b/>
                <w:bCs/>
                <w:sz w:val="22"/>
                <w:szCs w:val="22"/>
              </w:rPr>
              <w:t>Субсидии в целях осуществления мероприятий по содержанию имущества, находящегося в оперативном управлении  муниципального учреждения МО «Усть-Коксинский район» РА</w:t>
            </w:r>
          </w:p>
        </w:tc>
        <w:tc>
          <w:tcPr>
            <w:tcW w:w="0" w:type="auto"/>
            <w:tcBorders>
              <w:top w:val="nil"/>
              <w:left w:val="nil"/>
              <w:bottom w:val="single" w:sz="4" w:space="0" w:color="auto"/>
              <w:right w:val="single" w:sz="4" w:space="0" w:color="auto"/>
            </w:tcBorders>
            <w:shd w:val="clear" w:color="auto" w:fill="auto"/>
            <w:noWrap/>
            <w:vAlign w:val="center"/>
            <w:hideMark/>
          </w:tcPr>
          <w:p w:rsidR="000460ED" w:rsidRPr="00B95370" w:rsidRDefault="000460ED" w:rsidP="000460ED">
            <w:pPr>
              <w:jc w:val="center"/>
              <w:rPr>
                <w:b/>
                <w:bCs/>
              </w:rPr>
            </w:pPr>
            <w:r w:rsidRPr="00B95370">
              <w:rPr>
                <w:b/>
                <w:bCs/>
                <w:sz w:val="22"/>
                <w:szCs w:val="22"/>
                <w:lang w:val="en-US"/>
              </w:rPr>
              <w:t>X</w:t>
            </w:r>
            <w:r w:rsidRPr="00B95370">
              <w:rPr>
                <w:b/>
                <w:bCs/>
                <w:sz w:val="22"/>
                <w:szCs w:val="22"/>
              </w:rPr>
              <w:t xml:space="preserve"> 2 00 00000</w:t>
            </w:r>
          </w:p>
        </w:tc>
      </w:tr>
      <w:tr w:rsidR="000460ED" w:rsidRPr="00B95370" w:rsidTr="00DC0791">
        <w:trPr>
          <w:trHeight w:val="789"/>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2.1.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C64394">
            <w:pPr>
              <w:jc w:val="both"/>
            </w:pPr>
            <w:r w:rsidRPr="00C64394">
              <w:rPr>
                <w:sz w:val="22"/>
                <w:szCs w:val="22"/>
              </w:rPr>
              <w:t>Субсидии в целях осуществления мероприятий по капитальному ремонту объектов недвижимого имущества, находящегося в оперативном управлении</w:t>
            </w:r>
            <w:r w:rsidR="00C64394" w:rsidRPr="00C64394">
              <w:rPr>
                <w:sz w:val="22"/>
                <w:szCs w:val="22"/>
              </w:rPr>
              <w:t xml:space="preserve"> </w:t>
            </w:r>
            <w:r w:rsidRPr="00C64394">
              <w:rPr>
                <w:bCs/>
                <w:sz w:val="22"/>
                <w:szCs w:val="22"/>
              </w:rPr>
              <w:t>муниципального учреждения МО «Усть-Коксинский район</w:t>
            </w:r>
            <w:r w:rsidRPr="00B95370">
              <w:rPr>
                <w:bCs/>
                <w:sz w:val="22"/>
                <w:szCs w:val="22"/>
              </w:rPr>
              <w:t>» РА</w:t>
            </w:r>
          </w:p>
        </w:tc>
        <w:tc>
          <w:tcPr>
            <w:tcW w:w="0" w:type="auto"/>
            <w:tcBorders>
              <w:top w:val="nil"/>
              <w:left w:val="nil"/>
              <w:bottom w:val="single" w:sz="4" w:space="0" w:color="auto"/>
              <w:right w:val="single" w:sz="4" w:space="0" w:color="auto"/>
            </w:tcBorders>
            <w:shd w:val="clear" w:color="auto" w:fill="auto"/>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2 01 00000</w:t>
            </w:r>
          </w:p>
        </w:tc>
      </w:tr>
      <w:tr w:rsidR="000460ED" w:rsidRPr="00B95370" w:rsidTr="00DC0791">
        <w:trPr>
          <w:trHeight w:val="842"/>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2.2.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 xml:space="preserve">Субсидии в целях осуществления мероприятий по капитальному ремонту объектов движимого имущества, находящегося в оперативном управлении </w:t>
            </w:r>
            <w:r w:rsidRPr="00B95370">
              <w:rPr>
                <w:bCs/>
                <w:sz w:val="22"/>
                <w:szCs w:val="22"/>
              </w:rPr>
              <w:t>муниципального учреждения МО «Усть-Коксинский район» РА</w:t>
            </w:r>
          </w:p>
        </w:tc>
        <w:tc>
          <w:tcPr>
            <w:tcW w:w="0" w:type="auto"/>
            <w:tcBorders>
              <w:top w:val="nil"/>
              <w:left w:val="nil"/>
              <w:bottom w:val="single" w:sz="4" w:space="0" w:color="auto"/>
              <w:right w:val="single" w:sz="4" w:space="0" w:color="auto"/>
            </w:tcBorders>
            <w:shd w:val="clear" w:color="auto" w:fill="auto"/>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2 02 00000</w:t>
            </w:r>
          </w:p>
        </w:tc>
      </w:tr>
      <w:tr w:rsidR="000460ED" w:rsidRPr="00B95370" w:rsidTr="00DC0791">
        <w:trPr>
          <w:trHeight w:val="1550"/>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2.3.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 xml:space="preserve">Субсидии в целях выполнения инженерных изысканий, подготовки проектной документации для капитального ремонта объектов </w:t>
            </w:r>
            <w:r w:rsidRPr="004E6CAD">
              <w:rPr>
                <w:b/>
                <w:sz w:val="22"/>
                <w:szCs w:val="22"/>
              </w:rPr>
              <w:t>капитального строительства</w:t>
            </w:r>
            <w:r w:rsidRPr="00B95370">
              <w:rPr>
                <w:sz w:val="22"/>
                <w:szCs w:val="22"/>
              </w:rPr>
              <w:t xml:space="preserve"> и выполнение инженерных изысканий, необходимых для подготовки такой проектной документации, а также проведение государственной экспертизы указанной проектной документации и результатов указанных инженерных изысканий</w:t>
            </w:r>
          </w:p>
        </w:tc>
        <w:tc>
          <w:tcPr>
            <w:tcW w:w="0" w:type="auto"/>
            <w:tcBorders>
              <w:top w:val="nil"/>
              <w:left w:val="nil"/>
              <w:bottom w:val="single" w:sz="4" w:space="0" w:color="auto"/>
              <w:right w:val="single" w:sz="4" w:space="0" w:color="auto"/>
            </w:tcBorders>
            <w:shd w:val="clear" w:color="auto" w:fill="auto"/>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2 03 00000</w:t>
            </w:r>
          </w:p>
        </w:tc>
      </w:tr>
      <w:tr w:rsidR="000460ED" w:rsidRPr="00B95370" w:rsidTr="00DC0791">
        <w:trPr>
          <w:trHeight w:val="409"/>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2.4.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Субсидии в целях проведения энергетического обследования  и получения энергетического паспорта объектов</w:t>
            </w:r>
          </w:p>
        </w:tc>
        <w:tc>
          <w:tcPr>
            <w:tcW w:w="0" w:type="auto"/>
            <w:tcBorders>
              <w:top w:val="nil"/>
              <w:left w:val="nil"/>
              <w:bottom w:val="single" w:sz="4" w:space="0" w:color="auto"/>
              <w:right w:val="single" w:sz="4" w:space="0" w:color="auto"/>
            </w:tcBorders>
            <w:shd w:val="clear" w:color="auto" w:fill="auto"/>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2 04 00000</w:t>
            </w:r>
          </w:p>
        </w:tc>
      </w:tr>
      <w:tr w:rsidR="000460ED" w:rsidRPr="00B95370" w:rsidTr="00DC0791">
        <w:trPr>
          <w:trHeight w:val="459"/>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2.5.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 xml:space="preserve">Субсидии в целях благоустройства земельных участков, находящихся в пользовании  </w:t>
            </w:r>
            <w:r w:rsidRPr="00B95370">
              <w:rPr>
                <w:bCs/>
                <w:sz w:val="22"/>
                <w:szCs w:val="22"/>
              </w:rPr>
              <w:t>муниципального учреждения МО «Усть-Коксинский район» РА</w:t>
            </w:r>
          </w:p>
        </w:tc>
        <w:tc>
          <w:tcPr>
            <w:tcW w:w="0" w:type="auto"/>
            <w:tcBorders>
              <w:top w:val="nil"/>
              <w:left w:val="nil"/>
              <w:bottom w:val="single" w:sz="4" w:space="0" w:color="auto"/>
              <w:right w:val="single" w:sz="4" w:space="0" w:color="auto"/>
            </w:tcBorders>
            <w:shd w:val="clear" w:color="auto" w:fill="auto"/>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2 05 00000</w:t>
            </w:r>
          </w:p>
        </w:tc>
      </w:tr>
      <w:tr w:rsidR="000460ED" w:rsidRPr="00B95370" w:rsidTr="00DC0791">
        <w:trPr>
          <w:trHeight w:val="360"/>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2.6.</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Иные субсидии в целях содержания имущества</w:t>
            </w:r>
          </w:p>
        </w:tc>
        <w:tc>
          <w:tcPr>
            <w:tcW w:w="0" w:type="auto"/>
            <w:tcBorders>
              <w:top w:val="nil"/>
              <w:left w:val="nil"/>
              <w:bottom w:val="single" w:sz="4" w:space="0" w:color="auto"/>
              <w:right w:val="single" w:sz="4" w:space="0" w:color="auto"/>
            </w:tcBorders>
            <w:shd w:val="clear" w:color="auto" w:fill="auto"/>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2 06 00000</w:t>
            </w:r>
          </w:p>
        </w:tc>
      </w:tr>
      <w:tr w:rsidR="000460ED" w:rsidRPr="00B95370" w:rsidTr="00DC0791">
        <w:trPr>
          <w:trHeight w:val="360"/>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rPr>
                <w:b/>
                <w:bCs/>
              </w:rPr>
            </w:pPr>
            <w:r w:rsidRPr="00B95370">
              <w:rPr>
                <w:b/>
                <w:bCs/>
                <w:sz w:val="22"/>
                <w:szCs w:val="22"/>
              </w:rPr>
              <w:t>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60ED" w:rsidRPr="00B95370" w:rsidRDefault="000460ED" w:rsidP="000460ED">
            <w:pPr>
              <w:jc w:val="both"/>
              <w:rPr>
                <w:b/>
                <w:bCs/>
              </w:rPr>
            </w:pPr>
            <w:r w:rsidRPr="00B95370">
              <w:rPr>
                <w:b/>
                <w:bCs/>
                <w:sz w:val="22"/>
                <w:szCs w:val="22"/>
              </w:rPr>
              <w:t>Субсидии в целях приобретения нефинансовых активов</w:t>
            </w:r>
          </w:p>
        </w:tc>
        <w:tc>
          <w:tcPr>
            <w:tcW w:w="0" w:type="auto"/>
            <w:tcBorders>
              <w:top w:val="nil"/>
              <w:left w:val="nil"/>
              <w:bottom w:val="single" w:sz="4" w:space="0" w:color="auto"/>
              <w:right w:val="single" w:sz="4" w:space="0" w:color="auto"/>
            </w:tcBorders>
            <w:shd w:val="clear" w:color="auto" w:fill="auto"/>
            <w:noWrap/>
            <w:vAlign w:val="center"/>
            <w:hideMark/>
          </w:tcPr>
          <w:p w:rsidR="000460ED" w:rsidRPr="00B95370" w:rsidRDefault="000460ED" w:rsidP="000460ED">
            <w:pPr>
              <w:jc w:val="center"/>
              <w:rPr>
                <w:b/>
              </w:rPr>
            </w:pPr>
            <w:r w:rsidRPr="00B95370">
              <w:rPr>
                <w:b/>
                <w:sz w:val="22"/>
                <w:szCs w:val="22"/>
                <w:lang w:val="en-US"/>
              </w:rPr>
              <w:t>X</w:t>
            </w:r>
            <w:r w:rsidRPr="00B95370">
              <w:rPr>
                <w:b/>
                <w:sz w:val="22"/>
                <w:szCs w:val="22"/>
              </w:rPr>
              <w:t xml:space="preserve"> 3 00 00000</w:t>
            </w:r>
          </w:p>
        </w:tc>
      </w:tr>
      <w:tr w:rsidR="000460ED" w:rsidRPr="00B95370" w:rsidTr="00DC0791">
        <w:trPr>
          <w:trHeight w:val="1185"/>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3.1.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rPr>
                <w:b/>
              </w:rPr>
            </w:pPr>
            <w:r w:rsidRPr="00B95370">
              <w:rPr>
                <w:sz w:val="22"/>
                <w:szCs w:val="22"/>
              </w:rPr>
              <w:t xml:space="preserve">Субсидии в целях приобретения особо ценного движимого имущества (за исключением оборудования, транспортных средств, нематериальных активов) для обеспечения основных видов деятельности </w:t>
            </w:r>
            <w:r w:rsidRPr="00B95370">
              <w:rPr>
                <w:bCs/>
                <w:sz w:val="22"/>
                <w:szCs w:val="22"/>
              </w:rPr>
              <w:t>муниципального учреждения МО «Усть-Коксинский район» РА</w:t>
            </w:r>
            <w:r w:rsidRPr="00B95370">
              <w:rPr>
                <w:sz w:val="22"/>
                <w:szCs w:val="22"/>
              </w:rPr>
              <w:t>, предусмотренных его уставом</w:t>
            </w:r>
          </w:p>
        </w:tc>
        <w:tc>
          <w:tcPr>
            <w:tcW w:w="0" w:type="auto"/>
            <w:tcBorders>
              <w:top w:val="nil"/>
              <w:left w:val="nil"/>
              <w:bottom w:val="single" w:sz="4" w:space="0" w:color="auto"/>
              <w:right w:val="single" w:sz="4" w:space="0" w:color="auto"/>
            </w:tcBorders>
            <w:shd w:val="clear" w:color="auto" w:fill="auto"/>
            <w:noWrap/>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3 01 00000</w:t>
            </w:r>
          </w:p>
        </w:tc>
      </w:tr>
      <w:tr w:rsidR="000460ED" w:rsidRPr="00B95370" w:rsidTr="00DC0791">
        <w:trPr>
          <w:trHeight w:val="1049"/>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lastRenderedPageBreak/>
              <w:t>3.2.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 xml:space="preserve">Субсидии в целях приобретения объектов особо ценного движимого имущества в части оборудования для обеспечения основных видов деятельности </w:t>
            </w:r>
            <w:r w:rsidRPr="00B95370">
              <w:rPr>
                <w:bCs/>
                <w:sz w:val="22"/>
                <w:szCs w:val="22"/>
              </w:rPr>
              <w:t>муниципального учреждения МО «Усть-Коксинский район» РА</w:t>
            </w:r>
            <w:r w:rsidRPr="00B95370">
              <w:rPr>
                <w:sz w:val="22"/>
                <w:szCs w:val="22"/>
              </w:rPr>
              <w:t>, предусмотренных его уставом</w:t>
            </w:r>
          </w:p>
        </w:tc>
        <w:tc>
          <w:tcPr>
            <w:tcW w:w="0" w:type="auto"/>
            <w:tcBorders>
              <w:top w:val="nil"/>
              <w:left w:val="nil"/>
              <w:bottom w:val="single" w:sz="4" w:space="0" w:color="auto"/>
              <w:right w:val="single" w:sz="4" w:space="0" w:color="auto"/>
            </w:tcBorders>
            <w:shd w:val="clear" w:color="auto" w:fill="auto"/>
            <w:noWrap/>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3 02 00000</w:t>
            </w:r>
          </w:p>
        </w:tc>
      </w:tr>
      <w:tr w:rsidR="000460ED" w:rsidRPr="00B95370" w:rsidTr="00DC0791">
        <w:trPr>
          <w:trHeight w:val="554"/>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3.3.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Субсидии в целях приобретения объектов особо ценного движимого имущества в части транспортных средств</w:t>
            </w:r>
          </w:p>
        </w:tc>
        <w:tc>
          <w:tcPr>
            <w:tcW w:w="0" w:type="auto"/>
            <w:tcBorders>
              <w:top w:val="nil"/>
              <w:left w:val="nil"/>
              <w:bottom w:val="single" w:sz="4" w:space="0" w:color="auto"/>
              <w:right w:val="single" w:sz="4" w:space="0" w:color="auto"/>
            </w:tcBorders>
            <w:shd w:val="clear" w:color="auto" w:fill="auto"/>
            <w:noWrap/>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3 03 00000</w:t>
            </w:r>
          </w:p>
        </w:tc>
      </w:tr>
      <w:tr w:rsidR="000460ED" w:rsidRPr="00B95370" w:rsidTr="001F2800">
        <w:trPr>
          <w:trHeight w:val="561"/>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3.4.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Субсидии в целях пополнения фондов библиотек (приобретение книгоиздательской и иной продукции для пополнения библиотечных фондов)</w:t>
            </w:r>
          </w:p>
        </w:tc>
        <w:tc>
          <w:tcPr>
            <w:tcW w:w="0" w:type="auto"/>
            <w:tcBorders>
              <w:top w:val="nil"/>
              <w:left w:val="nil"/>
              <w:bottom w:val="single" w:sz="4" w:space="0" w:color="auto"/>
              <w:right w:val="single" w:sz="4" w:space="0" w:color="auto"/>
            </w:tcBorders>
            <w:shd w:val="clear" w:color="auto" w:fill="auto"/>
            <w:noWrap/>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3 04 00000</w:t>
            </w:r>
          </w:p>
        </w:tc>
      </w:tr>
      <w:tr w:rsidR="000460ED" w:rsidRPr="00B95370" w:rsidTr="001F2800">
        <w:trPr>
          <w:trHeight w:val="699"/>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3.5.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Субсидии в целях приобретения материальных запасов, затраты на приобретение которых не включены в расчет нормативных затрат на оказание муниципальной услуги (выполнение работы)</w:t>
            </w:r>
          </w:p>
        </w:tc>
        <w:tc>
          <w:tcPr>
            <w:tcW w:w="0" w:type="auto"/>
            <w:tcBorders>
              <w:top w:val="nil"/>
              <w:left w:val="nil"/>
              <w:bottom w:val="single" w:sz="4" w:space="0" w:color="auto"/>
              <w:right w:val="single" w:sz="4" w:space="0" w:color="auto"/>
            </w:tcBorders>
            <w:shd w:val="clear" w:color="auto" w:fill="auto"/>
            <w:noWrap/>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3 05 00000</w:t>
            </w:r>
          </w:p>
        </w:tc>
      </w:tr>
      <w:tr w:rsidR="000460ED" w:rsidRPr="00B95370" w:rsidTr="00DC0791">
        <w:trPr>
          <w:trHeight w:val="360"/>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3.6.</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Иные субсидии в целях приобретения нефинансовых активов</w:t>
            </w:r>
          </w:p>
        </w:tc>
        <w:tc>
          <w:tcPr>
            <w:tcW w:w="0" w:type="auto"/>
            <w:tcBorders>
              <w:top w:val="nil"/>
              <w:left w:val="nil"/>
              <w:bottom w:val="single" w:sz="4" w:space="0" w:color="auto"/>
              <w:right w:val="single" w:sz="4" w:space="0" w:color="auto"/>
            </w:tcBorders>
            <w:shd w:val="clear" w:color="auto" w:fill="auto"/>
            <w:noWrap/>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3 06 00000</w:t>
            </w:r>
          </w:p>
        </w:tc>
      </w:tr>
      <w:tr w:rsidR="000460ED" w:rsidRPr="00B95370" w:rsidTr="00DC0791">
        <w:trPr>
          <w:trHeight w:val="360"/>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rPr>
                <w:b/>
                <w:bCs/>
              </w:rPr>
            </w:pPr>
            <w:r w:rsidRPr="00B95370">
              <w:rPr>
                <w:b/>
                <w:bCs/>
                <w:sz w:val="22"/>
                <w:szCs w:val="22"/>
              </w:rPr>
              <w:t>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rPr>
                <w:b/>
                <w:bCs/>
              </w:rPr>
            </w:pPr>
            <w:r w:rsidRPr="00B95370">
              <w:rPr>
                <w:b/>
                <w:bCs/>
                <w:sz w:val="22"/>
                <w:szCs w:val="22"/>
              </w:rPr>
              <w:t>Иные субсидии</w:t>
            </w:r>
          </w:p>
        </w:tc>
        <w:tc>
          <w:tcPr>
            <w:tcW w:w="0" w:type="auto"/>
            <w:tcBorders>
              <w:top w:val="nil"/>
              <w:left w:val="nil"/>
              <w:bottom w:val="single" w:sz="4" w:space="0" w:color="auto"/>
              <w:right w:val="single" w:sz="4" w:space="0" w:color="auto"/>
            </w:tcBorders>
            <w:shd w:val="clear" w:color="auto" w:fill="auto"/>
            <w:vAlign w:val="center"/>
            <w:hideMark/>
          </w:tcPr>
          <w:p w:rsidR="000460ED" w:rsidRPr="00B95370" w:rsidRDefault="000460ED" w:rsidP="000460ED">
            <w:pPr>
              <w:jc w:val="center"/>
              <w:rPr>
                <w:b/>
                <w:bCs/>
              </w:rPr>
            </w:pPr>
            <w:r w:rsidRPr="00B95370">
              <w:rPr>
                <w:b/>
                <w:bCs/>
                <w:sz w:val="22"/>
                <w:szCs w:val="22"/>
                <w:lang w:val="en-US"/>
              </w:rPr>
              <w:t>X</w:t>
            </w:r>
            <w:r w:rsidRPr="00B95370">
              <w:rPr>
                <w:b/>
                <w:bCs/>
                <w:sz w:val="22"/>
                <w:szCs w:val="22"/>
              </w:rPr>
              <w:t xml:space="preserve"> 4 00 00000</w:t>
            </w:r>
          </w:p>
        </w:tc>
      </w:tr>
      <w:tr w:rsidR="000460ED" w:rsidRPr="00B95370" w:rsidTr="001F2800">
        <w:trPr>
          <w:trHeight w:val="1124"/>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4.1.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 xml:space="preserve">Субсидии в целях реализации мероприятий в области информационных технологий, включая внедрение современных информационных систем в  </w:t>
            </w:r>
            <w:r w:rsidRPr="00B95370">
              <w:rPr>
                <w:bCs/>
                <w:sz w:val="22"/>
                <w:szCs w:val="22"/>
              </w:rPr>
              <w:t>муниципальном учреждении МО «Усть-Коксинский район» РА</w:t>
            </w:r>
          </w:p>
        </w:tc>
        <w:tc>
          <w:tcPr>
            <w:tcW w:w="0" w:type="auto"/>
            <w:tcBorders>
              <w:top w:val="nil"/>
              <w:left w:val="nil"/>
              <w:bottom w:val="single" w:sz="4" w:space="0" w:color="auto"/>
              <w:right w:val="single" w:sz="4" w:space="0" w:color="auto"/>
            </w:tcBorders>
            <w:shd w:val="clear" w:color="auto" w:fill="auto"/>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4 01 00000</w:t>
            </w:r>
          </w:p>
        </w:tc>
      </w:tr>
      <w:tr w:rsidR="000460ED" w:rsidRPr="00B95370" w:rsidTr="001F2800">
        <w:trPr>
          <w:trHeight w:val="840"/>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4.2.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Субсидии в целях реализации мероприятий по подготовке высококвалифицированных кадров и повышению квалификации кадров, в том числе стажировке</w:t>
            </w:r>
          </w:p>
        </w:tc>
        <w:tc>
          <w:tcPr>
            <w:tcW w:w="0" w:type="auto"/>
            <w:tcBorders>
              <w:top w:val="nil"/>
              <w:left w:val="nil"/>
              <w:bottom w:val="single" w:sz="4" w:space="0" w:color="auto"/>
              <w:right w:val="single" w:sz="4" w:space="0" w:color="auto"/>
            </w:tcBorders>
            <w:shd w:val="clear" w:color="auto" w:fill="auto"/>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4 02 00000</w:t>
            </w:r>
          </w:p>
        </w:tc>
      </w:tr>
      <w:tr w:rsidR="000460ED" w:rsidRPr="00B95370" w:rsidTr="00DC0791">
        <w:trPr>
          <w:trHeight w:val="415"/>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4.3.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 xml:space="preserve">Субсидии в целях оказания муниципальным учреждениям дополнительной государственной поддержки, в том числе для реализации программ развития </w:t>
            </w:r>
            <w:r w:rsidRPr="00B95370">
              <w:rPr>
                <w:bCs/>
                <w:sz w:val="22"/>
                <w:szCs w:val="22"/>
              </w:rPr>
              <w:t>муниципальных учреждениях</w:t>
            </w:r>
            <w:r w:rsidRPr="00B95370">
              <w:rPr>
                <w:sz w:val="22"/>
                <w:szCs w:val="22"/>
              </w:rPr>
              <w:t xml:space="preserve"> и материально-технической базы</w:t>
            </w:r>
          </w:p>
        </w:tc>
        <w:tc>
          <w:tcPr>
            <w:tcW w:w="0" w:type="auto"/>
            <w:tcBorders>
              <w:top w:val="nil"/>
              <w:left w:val="nil"/>
              <w:bottom w:val="single" w:sz="4" w:space="0" w:color="auto"/>
              <w:right w:val="single" w:sz="4" w:space="0" w:color="auto"/>
            </w:tcBorders>
            <w:shd w:val="clear" w:color="auto" w:fill="auto"/>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4 03 00000</w:t>
            </w:r>
          </w:p>
        </w:tc>
      </w:tr>
      <w:tr w:rsidR="000460ED" w:rsidRPr="00B95370" w:rsidTr="001F2800">
        <w:trPr>
          <w:trHeight w:val="507"/>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4.4.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Субсидия в целях проведения мероприятий по патриотическому воспитанию детей и молодежи</w:t>
            </w:r>
          </w:p>
        </w:tc>
        <w:tc>
          <w:tcPr>
            <w:tcW w:w="0" w:type="auto"/>
            <w:tcBorders>
              <w:top w:val="nil"/>
              <w:left w:val="nil"/>
              <w:bottom w:val="single" w:sz="4" w:space="0" w:color="auto"/>
              <w:right w:val="single" w:sz="4" w:space="0" w:color="auto"/>
            </w:tcBorders>
            <w:shd w:val="clear" w:color="auto" w:fill="auto"/>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4 04 00000</w:t>
            </w:r>
          </w:p>
        </w:tc>
      </w:tr>
      <w:tr w:rsidR="000460ED" w:rsidRPr="00B95370" w:rsidTr="001F2800">
        <w:trPr>
          <w:trHeight w:val="557"/>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4.5.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1F2800">
            <w:pPr>
              <w:jc w:val="both"/>
            </w:pPr>
            <w:r w:rsidRPr="00B95370">
              <w:rPr>
                <w:sz w:val="22"/>
                <w:szCs w:val="22"/>
              </w:rPr>
              <w:t xml:space="preserve">Субсидии в целях подготовки и проведения </w:t>
            </w:r>
            <w:r w:rsidR="001F2800">
              <w:rPr>
                <w:sz w:val="22"/>
                <w:szCs w:val="22"/>
              </w:rPr>
              <w:t>внешкольных мероприятий</w:t>
            </w:r>
            <w:r w:rsidRPr="00B95370">
              <w:rPr>
                <w:sz w:val="22"/>
                <w:szCs w:val="22"/>
              </w:rPr>
              <w:t xml:space="preserve">, в том числе региональных </w:t>
            </w:r>
            <w:r w:rsidR="001F2800">
              <w:rPr>
                <w:sz w:val="22"/>
                <w:szCs w:val="22"/>
              </w:rPr>
              <w:t>внешкольных мероприятий</w:t>
            </w:r>
            <w:r w:rsidRPr="00B95370">
              <w:rPr>
                <w:sz w:val="22"/>
                <w:szCs w:val="22"/>
              </w:rPr>
              <w:t xml:space="preserve"> школьников</w:t>
            </w:r>
          </w:p>
        </w:tc>
        <w:tc>
          <w:tcPr>
            <w:tcW w:w="0" w:type="auto"/>
            <w:tcBorders>
              <w:top w:val="nil"/>
              <w:left w:val="nil"/>
              <w:bottom w:val="single" w:sz="4" w:space="0" w:color="auto"/>
              <w:right w:val="single" w:sz="4" w:space="0" w:color="auto"/>
            </w:tcBorders>
            <w:shd w:val="clear" w:color="auto" w:fill="auto"/>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4 05 00000</w:t>
            </w:r>
          </w:p>
        </w:tc>
      </w:tr>
      <w:tr w:rsidR="000460ED" w:rsidRPr="00B95370" w:rsidTr="001F2800">
        <w:trPr>
          <w:trHeight w:val="834"/>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4.6.</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Субсидии в целях подготовки и проведения мероприятий, посвященных государственным праздникам и памятным датам, а так же республиканских праздников, проводимых по решению Правительства Республики Алтай</w:t>
            </w:r>
          </w:p>
        </w:tc>
        <w:tc>
          <w:tcPr>
            <w:tcW w:w="0" w:type="auto"/>
            <w:tcBorders>
              <w:top w:val="nil"/>
              <w:left w:val="nil"/>
              <w:bottom w:val="single" w:sz="4" w:space="0" w:color="auto"/>
              <w:right w:val="single" w:sz="4" w:space="0" w:color="auto"/>
            </w:tcBorders>
            <w:shd w:val="clear" w:color="auto" w:fill="auto"/>
            <w:vAlign w:val="center"/>
            <w:hideMark/>
          </w:tcPr>
          <w:p w:rsidR="000460ED" w:rsidRPr="00B95370" w:rsidRDefault="000460ED" w:rsidP="000460ED">
            <w:pPr>
              <w:jc w:val="center"/>
            </w:pPr>
            <w:r w:rsidRPr="00B95370">
              <w:rPr>
                <w:sz w:val="22"/>
                <w:szCs w:val="22"/>
                <w:lang w:val="en-US"/>
              </w:rPr>
              <w:t>X</w:t>
            </w:r>
            <w:r w:rsidRPr="00B95370">
              <w:rPr>
                <w:sz w:val="22"/>
                <w:szCs w:val="22"/>
              </w:rPr>
              <w:t xml:space="preserve"> 4 06 00000</w:t>
            </w:r>
          </w:p>
        </w:tc>
      </w:tr>
      <w:tr w:rsidR="000460ED" w:rsidRPr="00B95370" w:rsidTr="0076140E">
        <w:trPr>
          <w:trHeight w:val="421"/>
          <w:jc w:val="center"/>
        </w:trPr>
        <w:tc>
          <w:tcPr>
            <w:tcW w:w="0" w:type="auto"/>
            <w:tcBorders>
              <w:top w:val="nil"/>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4.7.</w:t>
            </w:r>
          </w:p>
        </w:tc>
        <w:tc>
          <w:tcPr>
            <w:tcW w:w="0" w:type="auto"/>
            <w:tcBorders>
              <w:top w:val="nil"/>
              <w:left w:val="single" w:sz="4" w:space="0" w:color="auto"/>
              <w:bottom w:val="single" w:sz="4" w:space="0" w:color="auto"/>
              <w:right w:val="single" w:sz="4" w:space="0" w:color="auto"/>
            </w:tcBorders>
            <w:shd w:val="clear" w:color="auto" w:fill="auto"/>
            <w:vAlign w:val="center"/>
          </w:tcPr>
          <w:p w:rsidR="000460ED" w:rsidRPr="00B95370" w:rsidRDefault="000460ED" w:rsidP="000460ED">
            <w:pPr>
              <w:jc w:val="both"/>
            </w:pPr>
            <w:r w:rsidRPr="00B95370">
              <w:rPr>
                <w:sz w:val="22"/>
                <w:szCs w:val="22"/>
              </w:rPr>
              <w:t>Субсидии в целях подготовки и проведения мероприятий районного значения</w:t>
            </w:r>
          </w:p>
        </w:tc>
        <w:tc>
          <w:tcPr>
            <w:tcW w:w="0" w:type="auto"/>
            <w:tcBorders>
              <w:top w:val="nil"/>
              <w:left w:val="nil"/>
              <w:bottom w:val="single" w:sz="4" w:space="0" w:color="auto"/>
              <w:right w:val="single" w:sz="4" w:space="0" w:color="auto"/>
            </w:tcBorders>
            <w:shd w:val="clear" w:color="auto" w:fill="auto"/>
            <w:vAlign w:val="center"/>
          </w:tcPr>
          <w:p w:rsidR="000460ED" w:rsidRPr="00B95370" w:rsidRDefault="000460ED" w:rsidP="000460ED">
            <w:pPr>
              <w:jc w:val="center"/>
              <w:rPr>
                <w:lang w:val="en-US"/>
              </w:rPr>
            </w:pPr>
            <w:r w:rsidRPr="00B95370">
              <w:rPr>
                <w:sz w:val="22"/>
                <w:szCs w:val="22"/>
                <w:lang w:val="en-US"/>
              </w:rPr>
              <w:t>X</w:t>
            </w:r>
            <w:r w:rsidRPr="00B95370">
              <w:rPr>
                <w:sz w:val="22"/>
                <w:szCs w:val="22"/>
              </w:rPr>
              <w:t xml:space="preserve"> 4 07 00000</w:t>
            </w:r>
          </w:p>
        </w:tc>
      </w:tr>
      <w:tr w:rsidR="000460ED" w:rsidRPr="00B95370" w:rsidTr="0076140E">
        <w:trPr>
          <w:trHeight w:val="555"/>
          <w:jc w:val="center"/>
        </w:trPr>
        <w:tc>
          <w:tcPr>
            <w:tcW w:w="0" w:type="auto"/>
            <w:tcBorders>
              <w:top w:val="single" w:sz="4" w:space="0" w:color="auto"/>
              <w:left w:val="single" w:sz="4" w:space="0" w:color="auto"/>
              <w:bottom w:val="single" w:sz="4" w:space="0" w:color="auto"/>
              <w:right w:val="single" w:sz="4" w:space="0" w:color="auto"/>
            </w:tcBorders>
            <w:vAlign w:val="center"/>
          </w:tcPr>
          <w:p w:rsidR="000460ED" w:rsidRPr="00B95370" w:rsidRDefault="000460ED" w:rsidP="00DC0791">
            <w:pPr>
              <w:jc w:val="center"/>
            </w:pPr>
            <w:r w:rsidRPr="00B95370">
              <w:rPr>
                <w:sz w:val="22"/>
                <w:szCs w:val="22"/>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460ED" w:rsidRPr="00B95370" w:rsidRDefault="000460ED" w:rsidP="000460ED">
            <w:pPr>
              <w:jc w:val="both"/>
            </w:pPr>
            <w:r w:rsidRPr="00B95370">
              <w:rPr>
                <w:sz w:val="22"/>
                <w:szCs w:val="22"/>
              </w:rPr>
              <w:t>Субсидии в целях осуществления ликвидационных и реорганизационных мероприятий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460ED" w:rsidRPr="00B95370" w:rsidRDefault="000460ED" w:rsidP="000460ED">
            <w:pPr>
              <w:jc w:val="center"/>
            </w:pPr>
            <w:r w:rsidRPr="0076140E">
              <w:rPr>
                <w:sz w:val="22"/>
                <w:szCs w:val="22"/>
              </w:rPr>
              <w:t>X</w:t>
            </w:r>
            <w:r w:rsidRPr="00B95370">
              <w:rPr>
                <w:sz w:val="22"/>
                <w:szCs w:val="22"/>
              </w:rPr>
              <w:t xml:space="preserve"> 4 08 00000</w:t>
            </w:r>
          </w:p>
        </w:tc>
      </w:tr>
      <w:tr w:rsidR="00626243" w:rsidRPr="00B95370" w:rsidTr="0076140E">
        <w:trPr>
          <w:trHeight w:val="431"/>
          <w:jc w:val="center"/>
        </w:trPr>
        <w:tc>
          <w:tcPr>
            <w:tcW w:w="0" w:type="auto"/>
            <w:tcBorders>
              <w:top w:val="single" w:sz="4" w:space="0" w:color="auto"/>
              <w:left w:val="single" w:sz="4" w:space="0" w:color="auto"/>
              <w:bottom w:val="single" w:sz="4" w:space="0" w:color="auto"/>
              <w:right w:val="single" w:sz="4" w:space="0" w:color="auto"/>
            </w:tcBorders>
            <w:vAlign w:val="center"/>
          </w:tcPr>
          <w:p w:rsidR="00626243" w:rsidRPr="009805AD" w:rsidRDefault="00626243" w:rsidP="00DC0791">
            <w:pPr>
              <w:jc w:val="center"/>
              <w:rPr>
                <w:highlight w:val="lightGray"/>
              </w:rPr>
            </w:pPr>
            <w:r w:rsidRPr="009805AD">
              <w:rPr>
                <w:sz w:val="22"/>
                <w:szCs w:val="22"/>
                <w:highlight w:val="lightGray"/>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26243" w:rsidRPr="009805AD" w:rsidRDefault="00626243" w:rsidP="000460ED">
            <w:pPr>
              <w:jc w:val="both"/>
              <w:rPr>
                <w:highlight w:val="lightGray"/>
              </w:rPr>
            </w:pPr>
            <w:r w:rsidRPr="009805AD">
              <w:rPr>
                <w:sz w:val="22"/>
                <w:szCs w:val="22"/>
                <w:highlight w:val="lightGray"/>
              </w:rPr>
              <w:t>Субсидии в целях осуществления мероприятий по предотвращению, ликвидации чрезвычайных ситуаций, включая мероприятия по предотвращению эпидемий (пандемий)</w:t>
            </w:r>
          </w:p>
        </w:tc>
        <w:tc>
          <w:tcPr>
            <w:tcW w:w="0" w:type="auto"/>
            <w:tcBorders>
              <w:top w:val="single" w:sz="4" w:space="0" w:color="auto"/>
              <w:left w:val="nil"/>
              <w:bottom w:val="single" w:sz="4" w:space="0" w:color="auto"/>
              <w:right w:val="single" w:sz="4" w:space="0" w:color="auto"/>
            </w:tcBorders>
            <w:shd w:val="clear" w:color="auto" w:fill="auto"/>
            <w:vAlign w:val="center"/>
          </w:tcPr>
          <w:p w:rsidR="00626243" w:rsidRPr="009805AD" w:rsidRDefault="00626243" w:rsidP="00626243">
            <w:pPr>
              <w:jc w:val="center"/>
              <w:rPr>
                <w:highlight w:val="lightGray"/>
              </w:rPr>
            </w:pPr>
            <w:r w:rsidRPr="009805AD">
              <w:rPr>
                <w:sz w:val="22"/>
                <w:szCs w:val="22"/>
                <w:highlight w:val="lightGray"/>
              </w:rPr>
              <w:t>X 4 09 00000</w:t>
            </w:r>
          </w:p>
        </w:tc>
      </w:tr>
      <w:tr w:rsidR="00E20449" w:rsidRPr="00B95370" w:rsidTr="0076140E">
        <w:trPr>
          <w:trHeight w:val="431"/>
          <w:jc w:val="center"/>
        </w:trPr>
        <w:tc>
          <w:tcPr>
            <w:tcW w:w="0" w:type="auto"/>
            <w:tcBorders>
              <w:top w:val="single" w:sz="4" w:space="0" w:color="auto"/>
              <w:left w:val="single" w:sz="4" w:space="0" w:color="auto"/>
              <w:bottom w:val="single" w:sz="4" w:space="0" w:color="auto"/>
              <w:right w:val="single" w:sz="4" w:space="0" w:color="auto"/>
            </w:tcBorders>
            <w:vAlign w:val="center"/>
          </w:tcPr>
          <w:p w:rsidR="00E20449" w:rsidRPr="009805AD" w:rsidRDefault="00E20449" w:rsidP="00012C62">
            <w:pPr>
              <w:jc w:val="center"/>
              <w:rPr>
                <w:highlight w:val="lightGray"/>
              </w:rPr>
            </w:pPr>
            <w:r w:rsidRPr="009805AD">
              <w:rPr>
                <w:sz w:val="22"/>
                <w:szCs w:val="22"/>
                <w:highlight w:val="lightGray"/>
              </w:rPr>
              <w:t>4.10.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20449" w:rsidRPr="009805AD" w:rsidRDefault="00E20449" w:rsidP="00012C62">
            <w:pPr>
              <w:jc w:val="both"/>
              <w:rPr>
                <w:highlight w:val="lightGray"/>
              </w:rPr>
            </w:pPr>
            <w:r w:rsidRPr="009805AD">
              <w:rPr>
                <w:sz w:val="22"/>
                <w:szCs w:val="22"/>
                <w:highlight w:val="lightGray"/>
              </w:rPr>
              <w:t>Субсидии в целях осуществления мероприятий по обеспечению выполнения требований по антитеррористической безопасности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E20449" w:rsidRPr="009805AD" w:rsidRDefault="00E20449" w:rsidP="00012C62">
            <w:pPr>
              <w:jc w:val="center"/>
              <w:rPr>
                <w:highlight w:val="lightGray"/>
              </w:rPr>
            </w:pPr>
            <w:r w:rsidRPr="009805AD">
              <w:rPr>
                <w:sz w:val="22"/>
                <w:szCs w:val="22"/>
                <w:highlight w:val="lightGray"/>
              </w:rPr>
              <w:t>X 4 10 00000</w:t>
            </w:r>
          </w:p>
        </w:tc>
      </w:tr>
      <w:tr w:rsidR="00E20449" w:rsidRPr="00B95370" w:rsidTr="0076140E">
        <w:trPr>
          <w:trHeight w:val="431"/>
          <w:jc w:val="center"/>
        </w:trPr>
        <w:tc>
          <w:tcPr>
            <w:tcW w:w="0" w:type="auto"/>
            <w:tcBorders>
              <w:top w:val="single" w:sz="4" w:space="0" w:color="auto"/>
              <w:left w:val="single" w:sz="4" w:space="0" w:color="auto"/>
              <w:bottom w:val="single" w:sz="4" w:space="0" w:color="auto"/>
              <w:right w:val="single" w:sz="4" w:space="0" w:color="auto"/>
            </w:tcBorders>
            <w:vAlign w:val="center"/>
          </w:tcPr>
          <w:p w:rsidR="00E20449" w:rsidRPr="0076140E" w:rsidRDefault="00E20449" w:rsidP="00DC0791">
            <w:pPr>
              <w:jc w:val="center"/>
            </w:pPr>
            <w:r w:rsidRPr="0076140E">
              <w:rPr>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20449" w:rsidRPr="0076140E" w:rsidRDefault="00E20449" w:rsidP="000460ED">
            <w:pPr>
              <w:jc w:val="both"/>
            </w:pPr>
            <w:r w:rsidRPr="0076140E">
              <w:rPr>
                <w:sz w:val="22"/>
                <w:szCs w:val="22"/>
              </w:rPr>
              <w:t>Субсидии в целях осуществления капитальных вложений, осуществления операций с недвижимым имуществом</w:t>
            </w:r>
          </w:p>
        </w:tc>
        <w:tc>
          <w:tcPr>
            <w:tcW w:w="0" w:type="auto"/>
            <w:tcBorders>
              <w:top w:val="single" w:sz="4" w:space="0" w:color="auto"/>
              <w:left w:val="nil"/>
              <w:bottom w:val="single" w:sz="4" w:space="0" w:color="auto"/>
              <w:right w:val="single" w:sz="4" w:space="0" w:color="auto"/>
            </w:tcBorders>
            <w:shd w:val="clear" w:color="auto" w:fill="auto"/>
            <w:vAlign w:val="center"/>
          </w:tcPr>
          <w:p w:rsidR="00E20449" w:rsidRPr="0076140E" w:rsidRDefault="00E20449" w:rsidP="006271E8">
            <w:pPr>
              <w:jc w:val="center"/>
            </w:pPr>
            <w:r w:rsidRPr="0076140E">
              <w:rPr>
                <w:sz w:val="22"/>
                <w:szCs w:val="22"/>
              </w:rPr>
              <w:t>X 5 00 00000</w:t>
            </w:r>
          </w:p>
        </w:tc>
      </w:tr>
      <w:tr w:rsidR="00E20449" w:rsidRPr="00B95370" w:rsidTr="0076140E">
        <w:trPr>
          <w:trHeight w:val="853"/>
          <w:jc w:val="center"/>
        </w:trPr>
        <w:tc>
          <w:tcPr>
            <w:tcW w:w="0" w:type="auto"/>
            <w:tcBorders>
              <w:top w:val="single" w:sz="4" w:space="0" w:color="auto"/>
              <w:left w:val="single" w:sz="4" w:space="0" w:color="auto"/>
              <w:bottom w:val="single" w:sz="4" w:space="0" w:color="auto"/>
              <w:right w:val="single" w:sz="4" w:space="0" w:color="auto"/>
            </w:tcBorders>
            <w:vAlign w:val="center"/>
          </w:tcPr>
          <w:p w:rsidR="00E20449" w:rsidRPr="00B95370" w:rsidRDefault="00E20449" w:rsidP="00DC0791">
            <w:pPr>
              <w:jc w:val="center"/>
            </w:pPr>
            <w:r w:rsidRPr="00B95370">
              <w:rPr>
                <w:sz w:val="22"/>
                <w:szCs w:val="22"/>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20449" w:rsidRPr="00B95370" w:rsidRDefault="00E20449" w:rsidP="001F2800">
            <w:pPr>
              <w:jc w:val="both"/>
            </w:pPr>
            <w:r w:rsidRPr="00B95370">
              <w:rPr>
                <w:sz w:val="22"/>
                <w:szCs w:val="22"/>
              </w:rPr>
              <w:t xml:space="preserve">Субсидии в целях осуществления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w:t>
            </w:r>
            <w:r>
              <w:rPr>
                <w:sz w:val="22"/>
                <w:szCs w:val="22"/>
              </w:rPr>
              <w:t>муниципальной</w:t>
            </w:r>
            <w:r w:rsidRPr="00B95370">
              <w:rPr>
                <w:sz w:val="22"/>
                <w:szCs w:val="22"/>
              </w:rPr>
              <w:t xml:space="preserve"> собственности </w:t>
            </w:r>
            <w:r>
              <w:rPr>
                <w:sz w:val="22"/>
                <w:szCs w:val="22"/>
              </w:rPr>
              <w:t>МО «Усть-Коксинский район</w:t>
            </w:r>
            <w:proofErr w:type="gramStart"/>
            <w:r>
              <w:rPr>
                <w:sz w:val="22"/>
                <w:szCs w:val="22"/>
              </w:rPr>
              <w:t>»Р</w:t>
            </w:r>
            <w:proofErr w:type="gramEnd"/>
            <w:r>
              <w:rPr>
                <w:sz w:val="22"/>
                <w:szCs w:val="22"/>
              </w:rPr>
              <w:t xml:space="preserve">А </w:t>
            </w:r>
            <w:r w:rsidRPr="00B95370">
              <w:rPr>
                <w:sz w:val="22"/>
                <w:szCs w:val="22"/>
              </w:rPr>
              <w:t xml:space="preserve">(за исключением разработки проектной документации на объекты капитального строительства и проведения инженерных изысканий, необходимых для подготовки такой проектной документации, проведения государственной экспертизы проектной документации и результатов инженерных изысканий, технологического и ценового аудита инвестиционных проектов, проверки </w:t>
            </w:r>
            <w:proofErr w:type="gramStart"/>
            <w:r w:rsidRPr="00B95370">
              <w:rPr>
                <w:sz w:val="22"/>
                <w:szCs w:val="22"/>
              </w:rPr>
              <w:t>достоверности определения сметной стоимости объектов капитального строительства</w:t>
            </w:r>
            <w:proofErr w:type="gramEnd"/>
            <w:r w:rsidRPr="00B95370">
              <w:rPr>
                <w:sz w:val="22"/>
                <w:szCs w:val="22"/>
              </w:rPr>
              <w:t xml:space="preserve"> и организации проведения иных работ, предшествующих строительству, реконструкции, в том числе с элементами реставрации, </w:t>
            </w:r>
            <w:r w:rsidRPr="00B95370">
              <w:rPr>
                <w:sz w:val="22"/>
                <w:szCs w:val="22"/>
              </w:rPr>
              <w:lastRenderedPageBreak/>
              <w:t>техническому перевооружению объектов капитального строительства, предусмотренных сводным сметным расчетом стоимости строительства), включая приобретение земельных участков под строительство</w:t>
            </w:r>
          </w:p>
        </w:tc>
        <w:tc>
          <w:tcPr>
            <w:tcW w:w="0" w:type="auto"/>
            <w:tcBorders>
              <w:top w:val="single" w:sz="4" w:space="0" w:color="auto"/>
              <w:left w:val="nil"/>
              <w:bottom w:val="single" w:sz="4" w:space="0" w:color="auto"/>
              <w:right w:val="single" w:sz="4" w:space="0" w:color="auto"/>
            </w:tcBorders>
            <w:shd w:val="clear" w:color="auto" w:fill="auto"/>
            <w:vAlign w:val="center"/>
          </w:tcPr>
          <w:p w:rsidR="00E20449" w:rsidRPr="00B95370" w:rsidRDefault="00E20449" w:rsidP="008C1AA9">
            <w:pPr>
              <w:jc w:val="center"/>
            </w:pPr>
            <w:r w:rsidRPr="0076140E">
              <w:rPr>
                <w:sz w:val="22"/>
                <w:szCs w:val="22"/>
              </w:rPr>
              <w:lastRenderedPageBreak/>
              <w:t>X</w:t>
            </w:r>
            <w:r w:rsidRPr="00B95370">
              <w:rPr>
                <w:sz w:val="22"/>
                <w:szCs w:val="22"/>
              </w:rPr>
              <w:t xml:space="preserve"> 5 01 00000</w:t>
            </w:r>
          </w:p>
        </w:tc>
      </w:tr>
      <w:tr w:rsidR="00E20449" w:rsidRPr="00B95370" w:rsidTr="0076140E">
        <w:trPr>
          <w:trHeight w:val="853"/>
          <w:jc w:val="center"/>
        </w:trPr>
        <w:tc>
          <w:tcPr>
            <w:tcW w:w="0" w:type="auto"/>
            <w:tcBorders>
              <w:top w:val="single" w:sz="4" w:space="0" w:color="auto"/>
              <w:left w:val="single" w:sz="4" w:space="0" w:color="auto"/>
              <w:bottom w:val="single" w:sz="4" w:space="0" w:color="auto"/>
              <w:right w:val="single" w:sz="4" w:space="0" w:color="auto"/>
            </w:tcBorders>
            <w:vAlign w:val="center"/>
          </w:tcPr>
          <w:p w:rsidR="00E20449" w:rsidRPr="00B95370" w:rsidRDefault="00E20449" w:rsidP="00DC0791">
            <w:pPr>
              <w:jc w:val="center"/>
            </w:pPr>
            <w:r w:rsidRPr="00B95370">
              <w:rPr>
                <w:sz w:val="22"/>
                <w:szCs w:val="22"/>
              </w:rPr>
              <w:lastRenderedPageBreak/>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20449" w:rsidRPr="00B95370" w:rsidRDefault="00E20449" w:rsidP="000460ED">
            <w:pPr>
              <w:jc w:val="both"/>
            </w:pPr>
            <w:proofErr w:type="gramStart"/>
            <w:r w:rsidRPr="00B95370">
              <w:rPr>
                <w:sz w:val="22"/>
                <w:szCs w:val="22"/>
              </w:rPr>
              <w:t xml:space="preserve">Субсидии в целях разработки проектной документации на объекты капитального строительства и проведения инженерных изысканий, необходимых для подготовки такой проектной документации, проведение государственной экспертизы проектной документации и результатов инженерных изысканий, технологического и ценового аудита инвестиционных проектов, проверки достоверности определения сметной стоимости объектов капитального строительства и организация проведения </w:t>
            </w:r>
            <w:r w:rsidRPr="006A314D">
              <w:rPr>
                <w:b/>
                <w:sz w:val="22"/>
                <w:szCs w:val="22"/>
              </w:rPr>
              <w:t>иных работ</w:t>
            </w:r>
            <w:r w:rsidRPr="00B95370">
              <w:rPr>
                <w:sz w:val="22"/>
                <w:szCs w:val="22"/>
              </w:rPr>
              <w:t>, предшествующих строительству, реконструкции, в том числе с элементами реставрации, техническому перевооружению объектов</w:t>
            </w:r>
            <w:proofErr w:type="gramEnd"/>
            <w:r w:rsidRPr="00B95370">
              <w:rPr>
                <w:sz w:val="22"/>
                <w:szCs w:val="22"/>
              </w:rPr>
              <w:t xml:space="preserve"> капитального строительства, </w:t>
            </w:r>
            <w:proofErr w:type="gramStart"/>
            <w:r w:rsidRPr="00B95370">
              <w:rPr>
                <w:sz w:val="22"/>
                <w:szCs w:val="22"/>
              </w:rPr>
              <w:t>предусмотренных</w:t>
            </w:r>
            <w:proofErr w:type="gramEnd"/>
            <w:r w:rsidRPr="00B95370">
              <w:rPr>
                <w:sz w:val="22"/>
                <w:szCs w:val="22"/>
              </w:rPr>
              <w:t xml:space="preserve"> сводным сметным расчетом стоимости строительства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E20449" w:rsidRPr="00B95370" w:rsidRDefault="00E20449" w:rsidP="008C1AA9">
            <w:pPr>
              <w:jc w:val="center"/>
            </w:pPr>
            <w:r w:rsidRPr="0076140E">
              <w:rPr>
                <w:sz w:val="22"/>
                <w:szCs w:val="22"/>
              </w:rPr>
              <w:t>X</w:t>
            </w:r>
            <w:r w:rsidRPr="00B95370">
              <w:rPr>
                <w:sz w:val="22"/>
                <w:szCs w:val="22"/>
              </w:rPr>
              <w:t xml:space="preserve"> 5 02 00000</w:t>
            </w:r>
          </w:p>
        </w:tc>
      </w:tr>
      <w:tr w:rsidR="00E20449" w:rsidRPr="00B95370" w:rsidTr="0076140E">
        <w:trPr>
          <w:trHeight w:val="853"/>
          <w:jc w:val="center"/>
        </w:trPr>
        <w:tc>
          <w:tcPr>
            <w:tcW w:w="0" w:type="auto"/>
            <w:tcBorders>
              <w:top w:val="single" w:sz="4" w:space="0" w:color="auto"/>
              <w:left w:val="single" w:sz="4" w:space="0" w:color="auto"/>
              <w:bottom w:val="single" w:sz="4" w:space="0" w:color="auto"/>
              <w:right w:val="single" w:sz="4" w:space="0" w:color="auto"/>
            </w:tcBorders>
            <w:vAlign w:val="center"/>
          </w:tcPr>
          <w:p w:rsidR="00E20449" w:rsidRPr="00B95370" w:rsidRDefault="00E20449" w:rsidP="00DC0791">
            <w:pPr>
              <w:jc w:val="center"/>
            </w:pPr>
            <w:r w:rsidRPr="00B95370">
              <w:rPr>
                <w:sz w:val="22"/>
                <w:szCs w:val="22"/>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20449" w:rsidRPr="00B95370" w:rsidRDefault="00E20449" w:rsidP="001F2800">
            <w:pPr>
              <w:jc w:val="both"/>
            </w:pPr>
            <w:r w:rsidRPr="00B95370">
              <w:rPr>
                <w:sz w:val="22"/>
                <w:szCs w:val="22"/>
              </w:rPr>
              <w:t xml:space="preserve">Субсидии в целях приобретения объектов недвижимого имущества в </w:t>
            </w:r>
            <w:r>
              <w:rPr>
                <w:sz w:val="22"/>
                <w:szCs w:val="22"/>
              </w:rPr>
              <w:t>муниципальную</w:t>
            </w:r>
            <w:r w:rsidRPr="00B95370">
              <w:rPr>
                <w:sz w:val="22"/>
                <w:szCs w:val="22"/>
              </w:rPr>
              <w:t xml:space="preserve"> собственность </w:t>
            </w:r>
            <w:r>
              <w:rPr>
                <w:sz w:val="22"/>
                <w:szCs w:val="22"/>
              </w:rPr>
              <w:t>МО «Усть-Коксинский район» РА</w:t>
            </w:r>
            <w:r w:rsidRPr="00B95370">
              <w:rPr>
                <w:sz w:val="22"/>
                <w:szCs w:val="22"/>
              </w:rPr>
              <w:t>, включая земельные участки</w:t>
            </w:r>
          </w:p>
        </w:tc>
        <w:tc>
          <w:tcPr>
            <w:tcW w:w="0" w:type="auto"/>
            <w:tcBorders>
              <w:top w:val="single" w:sz="4" w:space="0" w:color="auto"/>
              <w:left w:val="nil"/>
              <w:bottom w:val="single" w:sz="4" w:space="0" w:color="auto"/>
              <w:right w:val="single" w:sz="4" w:space="0" w:color="auto"/>
            </w:tcBorders>
            <w:shd w:val="clear" w:color="auto" w:fill="auto"/>
            <w:vAlign w:val="center"/>
          </w:tcPr>
          <w:p w:rsidR="00E20449" w:rsidRPr="00B95370" w:rsidRDefault="00E20449" w:rsidP="008C1AA9">
            <w:pPr>
              <w:jc w:val="center"/>
            </w:pPr>
            <w:r w:rsidRPr="0076140E">
              <w:rPr>
                <w:sz w:val="22"/>
                <w:szCs w:val="22"/>
              </w:rPr>
              <w:t>X</w:t>
            </w:r>
            <w:r w:rsidRPr="00B95370">
              <w:rPr>
                <w:sz w:val="22"/>
                <w:szCs w:val="22"/>
              </w:rPr>
              <w:t xml:space="preserve"> 5 03 00000</w:t>
            </w:r>
          </w:p>
        </w:tc>
      </w:tr>
      <w:tr w:rsidR="00E20449" w:rsidRPr="00B95370" w:rsidTr="0076140E">
        <w:trPr>
          <w:trHeight w:val="853"/>
          <w:jc w:val="center"/>
        </w:trPr>
        <w:tc>
          <w:tcPr>
            <w:tcW w:w="0" w:type="auto"/>
            <w:tcBorders>
              <w:top w:val="single" w:sz="4" w:space="0" w:color="auto"/>
              <w:left w:val="single" w:sz="4" w:space="0" w:color="auto"/>
              <w:bottom w:val="single" w:sz="4" w:space="0" w:color="auto"/>
              <w:right w:val="single" w:sz="4" w:space="0" w:color="auto"/>
            </w:tcBorders>
            <w:vAlign w:val="center"/>
          </w:tcPr>
          <w:p w:rsidR="00E20449" w:rsidRPr="00B95370" w:rsidRDefault="00E20449" w:rsidP="00DC0791">
            <w:pPr>
              <w:jc w:val="center"/>
            </w:pPr>
            <w:r w:rsidRPr="00B95370">
              <w:rPr>
                <w:sz w:val="22"/>
                <w:szCs w:val="22"/>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20449" w:rsidRPr="00B95370" w:rsidRDefault="00E20449" w:rsidP="000460ED">
            <w:pPr>
              <w:jc w:val="both"/>
            </w:pPr>
            <w:r w:rsidRPr="00B95370">
              <w:rPr>
                <w:sz w:val="22"/>
                <w:szCs w:val="22"/>
              </w:rPr>
              <w:t>Субсидии в целях охраны объектов незавершенного строительства и территорий, используемых для их возведения, до принятия решения о консервации указанных объектов незавершенного строительства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E20449" w:rsidRPr="00B95370" w:rsidRDefault="00E20449" w:rsidP="008C1AA9">
            <w:pPr>
              <w:jc w:val="center"/>
            </w:pPr>
            <w:r w:rsidRPr="0076140E">
              <w:rPr>
                <w:sz w:val="22"/>
                <w:szCs w:val="22"/>
              </w:rPr>
              <w:t>X</w:t>
            </w:r>
            <w:r w:rsidRPr="00B95370">
              <w:rPr>
                <w:sz w:val="22"/>
                <w:szCs w:val="22"/>
              </w:rPr>
              <w:t xml:space="preserve"> 5 04 00000</w:t>
            </w:r>
          </w:p>
        </w:tc>
      </w:tr>
      <w:tr w:rsidR="00E20449" w:rsidRPr="00B95370" w:rsidTr="0076140E">
        <w:trPr>
          <w:trHeight w:val="571"/>
          <w:jc w:val="center"/>
        </w:trPr>
        <w:tc>
          <w:tcPr>
            <w:tcW w:w="0" w:type="auto"/>
            <w:tcBorders>
              <w:top w:val="single" w:sz="4" w:space="0" w:color="auto"/>
              <w:left w:val="single" w:sz="4" w:space="0" w:color="auto"/>
              <w:bottom w:val="single" w:sz="4" w:space="0" w:color="auto"/>
              <w:right w:val="single" w:sz="4" w:space="0" w:color="auto"/>
            </w:tcBorders>
            <w:vAlign w:val="center"/>
          </w:tcPr>
          <w:p w:rsidR="00E20449" w:rsidRPr="00B95370" w:rsidRDefault="00E20449" w:rsidP="00DC0791">
            <w:pPr>
              <w:jc w:val="center"/>
            </w:pPr>
            <w:r w:rsidRPr="00B95370">
              <w:rPr>
                <w:sz w:val="22"/>
                <w:szCs w:val="22"/>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20449" w:rsidRPr="00B95370" w:rsidRDefault="00E20449" w:rsidP="000460ED">
            <w:pPr>
              <w:jc w:val="both"/>
            </w:pPr>
            <w:r w:rsidRPr="00B95370">
              <w:rPr>
                <w:sz w:val="22"/>
                <w:szCs w:val="22"/>
              </w:rPr>
              <w:t>Субсидии в целях осуществления мероприятий по оформлению прав на объекты недвижимого имущества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E20449" w:rsidRPr="00B95370" w:rsidRDefault="00E20449" w:rsidP="008C1AA9">
            <w:pPr>
              <w:jc w:val="center"/>
            </w:pPr>
            <w:r w:rsidRPr="0076140E">
              <w:rPr>
                <w:sz w:val="22"/>
                <w:szCs w:val="22"/>
              </w:rPr>
              <w:t>X</w:t>
            </w:r>
            <w:r w:rsidRPr="00B95370">
              <w:rPr>
                <w:sz w:val="22"/>
                <w:szCs w:val="22"/>
              </w:rPr>
              <w:t xml:space="preserve"> 5 05 00000</w:t>
            </w:r>
          </w:p>
        </w:tc>
      </w:tr>
      <w:tr w:rsidR="00E20449" w:rsidRPr="00B95370" w:rsidTr="0076140E">
        <w:trPr>
          <w:trHeight w:val="853"/>
          <w:jc w:val="center"/>
        </w:trPr>
        <w:tc>
          <w:tcPr>
            <w:tcW w:w="0" w:type="auto"/>
            <w:tcBorders>
              <w:top w:val="single" w:sz="4" w:space="0" w:color="auto"/>
              <w:left w:val="single" w:sz="4" w:space="0" w:color="auto"/>
              <w:bottom w:val="single" w:sz="4" w:space="0" w:color="auto"/>
              <w:right w:val="single" w:sz="4" w:space="0" w:color="auto"/>
            </w:tcBorders>
            <w:vAlign w:val="center"/>
          </w:tcPr>
          <w:p w:rsidR="00E20449" w:rsidRPr="00B95370" w:rsidRDefault="00E20449" w:rsidP="00DC0791">
            <w:pPr>
              <w:jc w:val="center"/>
            </w:pPr>
            <w:r w:rsidRPr="00B95370">
              <w:rPr>
                <w:sz w:val="22"/>
                <w:szCs w:val="22"/>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20449" w:rsidRPr="00B95370" w:rsidRDefault="00E20449" w:rsidP="000460ED">
            <w:pPr>
              <w:jc w:val="both"/>
            </w:pPr>
            <w:r w:rsidRPr="00B95370">
              <w:rPr>
                <w:sz w:val="22"/>
                <w:szCs w:val="22"/>
              </w:rPr>
              <w:t xml:space="preserve">Субсидии в целях осуществления мероприятий по содержанию законсервированных объектов капитального строительства </w:t>
            </w:r>
            <w:r>
              <w:rPr>
                <w:sz w:val="22"/>
                <w:szCs w:val="22"/>
              </w:rPr>
              <w:t>муниципальную</w:t>
            </w:r>
            <w:r w:rsidRPr="00B95370">
              <w:rPr>
                <w:sz w:val="22"/>
                <w:szCs w:val="22"/>
              </w:rPr>
              <w:t xml:space="preserve"> собственность </w:t>
            </w:r>
            <w:r>
              <w:rPr>
                <w:sz w:val="22"/>
                <w:szCs w:val="22"/>
              </w:rPr>
              <w:t>МО «Усть-Коксинский район» РА</w:t>
            </w:r>
          </w:p>
        </w:tc>
        <w:tc>
          <w:tcPr>
            <w:tcW w:w="0" w:type="auto"/>
            <w:tcBorders>
              <w:top w:val="single" w:sz="4" w:space="0" w:color="auto"/>
              <w:left w:val="nil"/>
              <w:bottom w:val="single" w:sz="4" w:space="0" w:color="auto"/>
              <w:right w:val="single" w:sz="4" w:space="0" w:color="auto"/>
            </w:tcBorders>
            <w:shd w:val="clear" w:color="auto" w:fill="auto"/>
            <w:vAlign w:val="center"/>
          </w:tcPr>
          <w:p w:rsidR="00E20449" w:rsidRPr="00B95370" w:rsidRDefault="00E20449" w:rsidP="008C1AA9">
            <w:pPr>
              <w:jc w:val="center"/>
            </w:pPr>
            <w:r w:rsidRPr="0076140E">
              <w:rPr>
                <w:sz w:val="22"/>
                <w:szCs w:val="22"/>
              </w:rPr>
              <w:t>X</w:t>
            </w:r>
            <w:r w:rsidRPr="00B95370">
              <w:rPr>
                <w:sz w:val="22"/>
                <w:szCs w:val="22"/>
              </w:rPr>
              <w:t xml:space="preserve"> 5 06 00000</w:t>
            </w:r>
          </w:p>
        </w:tc>
      </w:tr>
    </w:tbl>
    <w:p w:rsidR="00851E08" w:rsidRPr="00B95370" w:rsidRDefault="00851E08">
      <w:pPr>
        <w:pStyle w:val="ConsPlusNormal"/>
        <w:jc w:val="both"/>
        <w:rPr>
          <w:rFonts w:ascii="Times New Roman" w:hAnsi="Times New Roman" w:cs="Times New Roman"/>
          <w:szCs w:val="22"/>
        </w:rPr>
      </w:pPr>
    </w:p>
    <w:p w:rsidR="00851E08" w:rsidRPr="00B95370" w:rsidRDefault="00851E08">
      <w:pPr>
        <w:pStyle w:val="ConsPlusNormal"/>
        <w:ind w:firstLine="540"/>
        <w:jc w:val="both"/>
        <w:rPr>
          <w:rFonts w:ascii="Times New Roman" w:hAnsi="Times New Roman" w:cs="Times New Roman"/>
          <w:szCs w:val="22"/>
        </w:rPr>
      </w:pPr>
      <w:r w:rsidRPr="00B95370">
        <w:rPr>
          <w:rFonts w:ascii="Times New Roman" w:hAnsi="Times New Roman" w:cs="Times New Roman"/>
          <w:szCs w:val="22"/>
        </w:rPr>
        <w:t>--------------------------------</w:t>
      </w:r>
    </w:p>
    <w:p w:rsidR="00851E08" w:rsidRPr="00B95370" w:rsidRDefault="00851E08">
      <w:pPr>
        <w:pStyle w:val="ConsPlusNormal"/>
        <w:spacing w:before="220"/>
        <w:ind w:firstLine="540"/>
        <w:jc w:val="both"/>
        <w:rPr>
          <w:rFonts w:ascii="Times New Roman" w:hAnsi="Times New Roman" w:cs="Times New Roman"/>
          <w:szCs w:val="22"/>
        </w:rPr>
      </w:pPr>
      <w:bookmarkStart w:id="11" w:name="P458"/>
      <w:bookmarkEnd w:id="11"/>
      <w:r w:rsidRPr="00B95370">
        <w:rPr>
          <w:rFonts w:ascii="Times New Roman" w:hAnsi="Times New Roman" w:cs="Times New Roman"/>
          <w:szCs w:val="22"/>
        </w:rPr>
        <w:t>&lt;1</w:t>
      </w:r>
      <w:proofErr w:type="gramStart"/>
      <w:r w:rsidRPr="00B95370">
        <w:rPr>
          <w:rFonts w:ascii="Times New Roman" w:hAnsi="Times New Roman" w:cs="Times New Roman"/>
          <w:szCs w:val="22"/>
        </w:rPr>
        <w:t>&gt; В</w:t>
      </w:r>
      <w:proofErr w:type="gramEnd"/>
      <w:r w:rsidRPr="00B95370">
        <w:rPr>
          <w:rFonts w:ascii="Times New Roman" w:hAnsi="Times New Roman" w:cs="Times New Roman"/>
          <w:szCs w:val="22"/>
        </w:rPr>
        <w:t xml:space="preserve"> случае предоставления целевых субсидий в рамках реализации федеральных проектов, входящих в состав соответствующего национального проекта, по направлению, определенному </w:t>
      </w:r>
      <w:hyperlink r:id="rId25" w:history="1">
        <w:r w:rsidRPr="008E3CDE">
          <w:rPr>
            <w:rFonts w:ascii="Times New Roman" w:hAnsi="Times New Roman" w:cs="Times New Roman"/>
            <w:szCs w:val="22"/>
          </w:rPr>
          <w:t>Указом</w:t>
        </w:r>
      </w:hyperlink>
      <w:r w:rsidRPr="008E3CDE">
        <w:rPr>
          <w:rFonts w:ascii="Times New Roman" w:hAnsi="Times New Roman" w:cs="Times New Roman"/>
          <w:szCs w:val="22"/>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(далее - федеральный проект), дополнительно перед кодом субсидии включается код федерального проекта, соответствующий 4 - 5 разрядам кода целевой статьи расходов в соответствии с </w:t>
      </w:r>
      <w:hyperlink r:id="rId26" w:history="1">
        <w:r w:rsidRPr="008E3CDE">
          <w:rPr>
            <w:rFonts w:ascii="Times New Roman" w:hAnsi="Times New Roman" w:cs="Times New Roman"/>
            <w:szCs w:val="22"/>
          </w:rPr>
          <w:t>приложением N 11</w:t>
        </w:r>
      </w:hyperlink>
      <w:r w:rsidRPr="00B95370">
        <w:rPr>
          <w:rFonts w:ascii="Times New Roman" w:hAnsi="Times New Roman" w:cs="Times New Roman"/>
          <w:szCs w:val="22"/>
        </w:rPr>
        <w:t xml:space="preserve"> к Порядку формирования и применения кодов бюджетной классификации Российской Федерации, их структуре и принципам назначения, утвержденному приказом Министерства финансов Российской Федерации от 8 июня 2018 года N 132н.</w:t>
      </w:r>
    </w:p>
    <w:p w:rsidR="00851E08" w:rsidRPr="00B95370" w:rsidRDefault="00851E08">
      <w:pPr>
        <w:pStyle w:val="ConsPlusNormal"/>
        <w:jc w:val="both"/>
        <w:rPr>
          <w:rFonts w:ascii="Times New Roman" w:hAnsi="Times New Roman" w:cs="Times New Roman"/>
          <w:szCs w:val="22"/>
        </w:rPr>
      </w:pPr>
    </w:p>
    <w:p w:rsidR="00851E08" w:rsidRPr="00B95370" w:rsidRDefault="00851E08">
      <w:pPr>
        <w:pStyle w:val="ConsPlusNormal"/>
        <w:jc w:val="both"/>
        <w:rPr>
          <w:rFonts w:ascii="Times New Roman" w:hAnsi="Times New Roman" w:cs="Times New Roman"/>
          <w:szCs w:val="22"/>
        </w:rPr>
      </w:pPr>
    </w:p>
    <w:p w:rsidR="00851E08" w:rsidRPr="00B95370" w:rsidRDefault="00851E08">
      <w:pPr>
        <w:pStyle w:val="ConsPlusNormal"/>
        <w:jc w:val="both"/>
        <w:rPr>
          <w:rFonts w:ascii="Times New Roman" w:hAnsi="Times New Roman" w:cs="Times New Roman"/>
          <w:szCs w:val="22"/>
        </w:rPr>
      </w:pPr>
    </w:p>
    <w:p w:rsidR="00851E08" w:rsidRPr="00B95370" w:rsidRDefault="00851E08">
      <w:pPr>
        <w:pStyle w:val="ConsPlusNormal"/>
        <w:jc w:val="both"/>
        <w:rPr>
          <w:rFonts w:ascii="Times New Roman" w:hAnsi="Times New Roman" w:cs="Times New Roman"/>
          <w:szCs w:val="22"/>
        </w:rPr>
      </w:pPr>
    </w:p>
    <w:p w:rsidR="00851E08" w:rsidRDefault="00851E08">
      <w:pPr>
        <w:pStyle w:val="ConsPlusNormal"/>
        <w:jc w:val="both"/>
        <w:rPr>
          <w:rFonts w:ascii="Times New Roman" w:hAnsi="Times New Roman" w:cs="Times New Roman"/>
          <w:szCs w:val="22"/>
        </w:rPr>
      </w:pPr>
    </w:p>
    <w:p w:rsidR="005E258D" w:rsidRDefault="005E258D">
      <w:pPr>
        <w:pStyle w:val="ConsPlusNormal"/>
        <w:jc w:val="both"/>
        <w:rPr>
          <w:rFonts w:ascii="Times New Roman" w:hAnsi="Times New Roman" w:cs="Times New Roman"/>
          <w:szCs w:val="22"/>
        </w:rPr>
      </w:pPr>
    </w:p>
    <w:p w:rsidR="005E258D" w:rsidRDefault="005E258D">
      <w:pPr>
        <w:pStyle w:val="ConsPlusNormal"/>
        <w:jc w:val="both"/>
        <w:rPr>
          <w:rFonts w:ascii="Times New Roman" w:hAnsi="Times New Roman" w:cs="Times New Roman"/>
          <w:szCs w:val="22"/>
        </w:rPr>
      </w:pPr>
    </w:p>
    <w:p w:rsidR="005E258D" w:rsidRDefault="005E258D">
      <w:pPr>
        <w:pStyle w:val="ConsPlusNormal"/>
        <w:jc w:val="both"/>
        <w:rPr>
          <w:rFonts w:ascii="Times New Roman" w:hAnsi="Times New Roman" w:cs="Times New Roman"/>
          <w:szCs w:val="22"/>
        </w:rPr>
      </w:pPr>
    </w:p>
    <w:p w:rsidR="005E258D" w:rsidRDefault="005E258D">
      <w:pPr>
        <w:pStyle w:val="ConsPlusNormal"/>
        <w:jc w:val="both"/>
        <w:rPr>
          <w:rFonts w:ascii="Times New Roman" w:hAnsi="Times New Roman" w:cs="Times New Roman"/>
          <w:szCs w:val="22"/>
        </w:rPr>
      </w:pPr>
    </w:p>
    <w:p w:rsidR="005E258D" w:rsidRDefault="005E258D">
      <w:pPr>
        <w:pStyle w:val="ConsPlusNormal"/>
        <w:jc w:val="both"/>
        <w:rPr>
          <w:rFonts w:ascii="Times New Roman" w:hAnsi="Times New Roman" w:cs="Times New Roman"/>
          <w:szCs w:val="22"/>
        </w:rPr>
      </w:pPr>
    </w:p>
    <w:p w:rsidR="005E258D" w:rsidRDefault="005E258D">
      <w:pPr>
        <w:pStyle w:val="ConsPlusNormal"/>
        <w:jc w:val="both"/>
        <w:rPr>
          <w:rFonts w:ascii="Times New Roman" w:hAnsi="Times New Roman" w:cs="Times New Roman"/>
          <w:szCs w:val="22"/>
        </w:rPr>
      </w:pPr>
    </w:p>
    <w:p w:rsidR="005E258D" w:rsidRDefault="005E258D">
      <w:pPr>
        <w:pStyle w:val="ConsPlusNormal"/>
        <w:jc w:val="both"/>
        <w:rPr>
          <w:rFonts w:ascii="Times New Roman" w:hAnsi="Times New Roman" w:cs="Times New Roman"/>
          <w:szCs w:val="22"/>
        </w:rPr>
      </w:pPr>
    </w:p>
    <w:p w:rsidR="005E258D" w:rsidRDefault="005E258D">
      <w:pPr>
        <w:pStyle w:val="ConsPlusNormal"/>
        <w:jc w:val="both"/>
        <w:rPr>
          <w:rFonts w:ascii="Times New Roman" w:hAnsi="Times New Roman" w:cs="Times New Roman"/>
          <w:szCs w:val="22"/>
        </w:rPr>
      </w:pPr>
    </w:p>
    <w:p w:rsidR="005E258D" w:rsidRDefault="005E258D">
      <w:pPr>
        <w:pStyle w:val="ConsPlusNormal"/>
        <w:jc w:val="both"/>
        <w:rPr>
          <w:rFonts w:ascii="Times New Roman" w:hAnsi="Times New Roman" w:cs="Times New Roman"/>
          <w:szCs w:val="22"/>
        </w:rPr>
      </w:pPr>
    </w:p>
    <w:p w:rsidR="000D2734" w:rsidRDefault="000D2734">
      <w:pPr>
        <w:pStyle w:val="ConsPlusNormal"/>
        <w:jc w:val="both"/>
        <w:rPr>
          <w:rFonts w:ascii="Times New Roman" w:hAnsi="Times New Roman" w:cs="Times New Roman"/>
          <w:szCs w:val="22"/>
        </w:rPr>
      </w:pPr>
    </w:p>
    <w:p w:rsidR="000D2734" w:rsidRDefault="000D2734">
      <w:pPr>
        <w:pStyle w:val="ConsPlusNormal"/>
        <w:jc w:val="both"/>
        <w:rPr>
          <w:rFonts w:ascii="Times New Roman" w:hAnsi="Times New Roman" w:cs="Times New Roman"/>
          <w:szCs w:val="22"/>
        </w:rPr>
      </w:pPr>
    </w:p>
    <w:p w:rsidR="005E258D" w:rsidRDefault="005E258D">
      <w:pPr>
        <w:pStyle w:val="ConsPlusNormal"/>
        <w:jc w:val="both"/>
        <w:rPr>
          <w:rFonts w:ascii="Times New Roman" w:hAnsi="Times New Roman" w:cs="Times New Roman"/>
          <w:szCs w:val="22"/>
        </w:rPr>
      </w:pPr>
    </w:p>
    <w:p w:rsidR="0076140E" w:rsidRDefault="0076140E" w:rsidP="00A82835">
      <w:pPr>
        <w:pStyle w:val="ConsPlusNormal"/>
        <w:widowControl/>
        <w:ind w:left="4678"/>
        <w:jc w:val="right"/>
        <w:rPr>
          <w:rFonts w:ascii="Times New Roman" w:hAnsi="Times New Roman" w:cs="Times New Roman"/>
          <w:szCs w:val="22"/>
        </w:rPr>
      </w:pPr>
    </w:p>
    <w:p w:rsidR="00A82835" w:rsidRPr="00B95370" w:rsidRDefault="00A82835" w:rsidP="00A82835">
      <w:pPr>
        <w:pStyle w:val="ConsPlusNormal"/>
        <w:widowControl/>
        <w:ind w:left="4678"/>
        <w:jc w:val="right"/>
        <w:rPr>
          <w:rFonts w:ascii="Times New Roman" w:hAnsi="Times New Roman" w:cs="Times New Roman"/>
          <w:szCs w:val="22"/>
        </w:rPr>
      </w:pPr>
      <w:r w:rsidRPr="00B95370">
        <w:rPr>
          <w:rFonts w:ascii="Times New Roman" w:hAnsi="Times New Roman" w:cs="Times New Roman"/>
          <w:szCs w:val="22"/>
        </w:rPr>
        <w:lastRenderedPageBreak/>
        <w:t xml:space="preserve">Приложение N </w:t>
      </w:r>
      <w:r w:rsidR="004344FD" w:rsidRPr="00B95370">
        <w:rPr>
          <w:rFonts w:ascii="Times New Roman" w:hAnsi="Times New Roman" w:cs="Times New Roman"/>
          <w:szCs w:val="22"/>
        </w:rPr>
        <w:t>3</w:t>
      </w:r>
    </w:p>
    <w:p w:rsidR="008E3CDE" w:rsidRDefault="00A82835" w:rsidP="008E3CDE">
      <w:pPr>
        <w:pStyle w:val="ConsPlusNormal"/>
        <w:widowControl/>
        <w:ind w:left="4678"/>
        <w:jc w:val="right"/>
        <w:rPr>
          <w:rFonts w:ascii="Times New Roman" w:hAnsi="Times New Roman" w:cs="Times New Roman"/>
          <w:szCs w:val="22"/>
        </w:rPr>
      </w:pPr>
      <w:r w:rsidRPr="00B95370">
        <w:rPr>
          <w:rFonts w:ascii="Times New Roman" w:hAnsi="Times New Roman" w:cs="Times New Roman"/>
          <w:szCs w:val="22"/>
        </w:rPr>
        <w:t xml:space="preserve">к Порядку санкционирования расходов </w:t>
      </w:r>
      <w:r w:rsidR="008E3CDE">
        <w:rPr>
          <w:rFonts w:ascii="Times New Roman" w:hAnsi="Times New Roman" w:cs="Times New Roman"/>
          <w:szCs w:val="22"/>
        </w:rPr>
        <w:t xml:space="preserve">муниципальных </w:t>
      </w:r>
      <w:r w:rsidRPr="00B95370">
        <w:rPr>
          <w:rFonts w:ascii="Times New Roman" w:hAnsi="Times New Roman" w:cs="Times New Roman"/>
          <w:szCs w:val="22"/>
        </w:rPr>
        <w:t>бюджетных и  автономных учреждений МО «Усть-Коксинский район» РА, источником финансового обеспечения которых являются субсидии, полученные в соответствии с абзацем вторым пункта 1 статьи 78.1и статьей 78.2 Бюджетного кодекса Российской Федерации, утвержденному приказом Финансового управления Администрации МО</w:t>
      </w:r>
    </w:p>
    <w:p w:rsidR="008E3CDE" w:rsidRDefault="00A82835" w:rsidP="00A82835">
      <w:pPr>
        <w:pStyle w:val="ConsPlusNormal"/>
        <w:widowControl/>
        <w:ind w:left="4678"/>
        <w:jc w:val="right"/>
        <w:rPr>
          <w:rFonts w:ascii="Times New Roman" w:hAnsi="Times New Roman" w:cs="Times New Roman"/>
          <w:szCs w:val="22"/>
        </w:rPr>
      </w:pPr>
      <w:r w:rsidRPr="00B95370">
        <w:rPr>
          <w:rFonts w:ascii="Times New Roman" w:hAnsi="Times New Roman" w:cs="Times New Roman"/>
          <w:szCs w:val="22"/>
        </w:rPr>
        <w:t xml:space="preserve"> «Усть-Коксинский район»  РА</w:t>
      </w:r>
    </w:p>
    <w:p w:rsidR="00A82835" w:rsidRPr="00B95370" w:rsidRDefault="00A82835" w:rsidP="00A82835">
      <w:pPr>
        <w:pStyle w:val="ConsPlusNormal"/>
        <w:widowControl/>
        <w:ind w:left="4678"/>
        <w:jc w:val="right"/>
        <w:rPr>
          <w:rFonts w:ascii="Times New Roman" w:hAnsi="Times New Roman" w:cs="Times New Roman"/>
          <w:szCs w:val="22"/>
        </w:rPr>
      </w:pPr>
      <w:r w:rsidRPr="00B95370">
        <w:rPr>
          <w:rFonts w:ascii="Times New Roman" w:hAnsi="Times New Roman" w:cs="Times New Roman"/>
          <w:szCs w:val="22"/>
        </w:rPr>
        <w:t>от «13»  декабря 2019 г.№ 26-п</w:t>
      </w:r>
    </w:p>
    <w:p w:rsidR="00851E08" w:rsidRPr="00B95370" w:rsidRDefault="00851E08">
      <w:pPr>
        <w:pStyle w:val="ConsPlusNormal"/>
        <w:jc w:val="right"/>
        <w:rPr>
          <w:rFonts w:ascii="Times New Roman" w:hAnsi="Times New Roman" w:cs="Times New Roman"/>
          <w:szCs w:val="22"/>
        </w:rPr>
      </w:pPr>
    </w:p>
    <w:p w:rsidR="00851E08" w:rsidRPr="00B95370" w:rsidRDefault="00851E08" w:rsidP="008E3CDE">
      <w:pPr>
        <w:pStyle w:val="ConsPlusNonformat"/>
        <w:jc w:val="center"/>
        <w:rPr>
          <w:rFonts w:ascii="Times New Roman" w:hAnsi="Times New Roman" w:cs="Times New Roman"/>
          <w:sz w:val="22"/>
          <w:szCs w:val="22"/>
        </w:rPr>
      </w:pPr>
      <w:bookmarkStart w:id="12" w:name="P476"/>
      <w:bookmarkEnd w:id="12"/>
      <w:r w:rsidRPr="00B95370">
        <w:rPr>
          <w:rFonts w:ascii="Times New Roman" w:hAnsi="Times New Roman" w:cs="Times New Roman"/>
          <w:sz w:val="22"/>
          <w:szCs w:val="22"/>
        </w:rPr>
        <w:t>РЕЕСТР</w:t>
      </w:r>
    </w:p>
    <w:p w:rsidR="008E3CDE" w:rsidRDefault="00851E08" w:rsidP="008E3CDE">
      <w:pPr>
        <w:pStyle w:val="ConsPlusNonformat"/>
        <w:jc w:val="center"/>
        <w:rPr>
          <w:rFonts w:ascii="Times New Roman" w:hAnsi="Times New Roman" w:cs="Times New Roman"/>
          <w:sz w:val="22"/>
          <w:szCs w:val="22"/>
        </w:rPr>
      </w:pPr>
      <w:r w:rsidRPr="00B95370">
        <w:rPr>
          <w:rFonts w:ascii="Times New Roman" w:hAnsi="Times New Roman" w:cs="Times New Roman"/>
          <w:sz w:val="22"/>
          <w:szCs w:val="22"/>
        </w:rPr>
        <w:t>согласованных</w:t>
      </w:r>
      <w:r w:rsidR="008E3CDE">
        <w:rPr>
          <w:rFonts w:ascii="Times New Roman" w:hAnsi="Times New Roman" w:cs="Times New Roman"/>
          <w:sz w:val="22"/>
          <w:szCs w:val="22"/>
        </w:rPr>
        <w:t xml:space="preserve">Финансовым управлением Администрации </w:t>
      </w:r>
    </w:p>
    <w:p w:rsidR="008E3CDE" w:rsidRDefault="008E3CDE" w:rsidP="008E3CDE">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МО «Усть-Коксинский район» РА </w:t>
      </w:r>
      <w:r w:rsidR="00851E08" w:rsidRPr="00B95370">
        <w:rPr>
          <w:rFonts w:ascii="Times New Roman" w:hAnsi="Times New Roman" w:cs="Times New Roman"/>
          <w:sz w:val="22"/>
          <w:szCs w:val="22"/>
        </w:rPr>
        <w:t xml:space="preserve">сведений об операциях </w:t>
      </w:r>
    </w:p>
    <w:p w:rsidR="008E3CDE" w:rsidRDefault="00851E08" w:rsidP="008E3CDE">
      <w:pPr>
        <w:pStyle w:val="ConsPlusNonformat"/>
        <w:jc w:val="center"/>
        <w:rPr>
          <w:rFonts w:ascii="Times New Roman" w:hAnsi="Times New Roman" w:cs="Times New Roman"/>
          <w:sz w:val="22"/>
          <w:szCs w:val="22"/>
        </w:rPr>
      </w:pPr>
      <w:r w:rsidRPr="00B95370">
        <w:rPr>
          <w:rFonts w:ascii="Times New Roman" w:hAnsi="Times New Roman" w:cs="Times New Roman"/>
          <w:sz w:val="22"/>
          <w:szCs w:val="22"/>
        </w:rPr>
        <w:t>с целевыми субсидиями,</w:t>
      </w:r>
      <w:r w:rsidR="000D2734">
        <w:rPr>
          <w:rFonts w:ascii="Times New Roman" w:hAnsi="Times New Roman" w:cs="Times New Roman"/>
          <w:sz w:val="22"/>
          <w:szCs w:val="22"/>
        </w:rPr>
        <w:t xml:space="preserve"> </w:t>
      </w:r>
      <w:proofErr w:type="spellStart"/>
      <w:r w:rsidRPr="00B95370">
        <w:rPr>
          <w:rFonts w:ascii="Times New Roman" w:hAnsi="Times New Roman" w:cs="Times New Roman"/>
          <w:sz w:val="22"/>
          <w:szCs w:val="22"/>
        </w:rPr>
        <w:t>предоставленных</w:t>
      </w:r>
      <w:r w:rsidR="008E3CDE">
        <w:rPr>
          <w:rFonts w:ascii="Times New Roman" w:hAnsi="Times New Roman" w:cs="Times New Roman"/>
          <w:sz w:val="22"/>
          <w:szCs w:val="22"/>
        </w:rPr>
        <w:t>муниципальным</w:t>
      </w:r>
      <w:proofErr w:type="spellEnd"/>
      <w:r w:rsidRPr="00B95370">
        <w:rPr>
          <w:rFonts w:ascii="Times New Roman" w:hAnsi="Times New Roman" w:cs="Times New Roman"/>
          <w:sz w:val="22"/>
          <w:szCs w:val="22"/>
        </w:rPr>
        <w:t xml:space="preserve"> учреждениям</w:t>
      </w:r>
    </w:p>
    <w:p w:rsidR="00851E08" w:rsidRPr="00B95370" w:rsidRDefault="008E3CDE" w:rsidP="008E3CDE">
      <w:pPr>
        <w:pStyle w:val="ConsPlusNonformat"/>
        <w:jc w:val="center"/>
        <w:rPr>
          <w:rFonts w:ascii="Times New Roman" w:hAnsi="Times New Roman" w:cs="Times New Roman"/>
          <w:sz w:val="22"/>
          <w:szCs w:val="22"/>
        </w:rPr>
      </w:pPr>
      <w:r>
        <w:rPr>
          <w:rFonts w:ascii="Times New Roman" w:hAnsi="Times New Roman" w:cs="Times New Roman"/>
          <w:sz w:val="22"/>
          <w:szCs w:val="22"/>
        </w:rPr>
        <w:t>МО «Усть-Коксинский район» РА</w:t>
      </w:r>
    </w:p>
    <w:p w:rsidR="00851E08" w:rsidRPr="00B95370" w:rsidRDefault="00851E08" w:rsidP="008E3CDE">
      <w:pPr>
        <w:pStyle w:val="ConsPlusNonformat"/>
        <w:jc w:val="center"/>
        <w:rPr>
          <w:rFonts w:ascii="Times New Roman" w:hAnsi="Times New Roman" w:cs="Times New Roman"/>
          <w:sz w:val="22"/>
          <w:szCs w:val="22"/>
        </w:rPr>
      </w:pPr>
      <w:r w:rsidRPr="00B95370">
        <w:rPr>
          <w:rFonts w:ascii="Times New Roman" w:hAnsi="Times New Roman" w:cs="Times New Roman"/>
          <w:sz w:val="22"/>
          <w:szCs w:val="22"/>
        </w:rPr>
        <w:t>на ______ год</w:t>
      </w:r>
    </w:p>
    <w:p w:rsidR="00851E08" w:rsidRPr="00B95370" w:rsidRDefault="00851E08" w:rsidP="008E3CDE">
      <w:pPr>
        <w:pStyle w:val="ConsPlusNonformat"/>
        <w:jc w:val="center"/>
        <w:rPr>
          <w:rFonts w:ascii="Times New Roman" w:hAnsi="Times New Roman" w:cs="Times New Roman"/>
          <w:sz w:val="22"/>
          <w:szCs w:val="22"/>
        </w:rPr>
      </w:pPr>
      <w:r w:rsidRPr="00B95370">
        <w:rPr>
          <w:rFonts w:ascii="Times New Roman" w:hAnsi="Times New Roman" w:cs="Times New Roman"/>
          <w:sz w:val="22"/>
          <w:szCs w:val="22"/>
        </w:rPr>
        <w:t>N ____ от __________ года</w:t>
      </w:r>
    </w:p>
    <w:p w:rsidR="00851E08" w:rsidRPr="00B95370" w:rsidRDefault="00851E0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5"/>
        <w:gridCol w:w="1138"/>
        <w:gridCol w:w="735"/>
        <w:gridCol w:w="26"/>
        <w:gridCol w:w="709"/>
        <w:gridCol w:w="1276"/>
        <w:gridCol w:w="802"/>
        <w:gridCol w:w="932"/>
        <w:gridCol w:w="932"/>
        <w:gridCol w:w="935"/>
      </w:tblGrid>
      <w:tr w:rsidR="008E3CDE" w:rsidRPr="00B95370" w:rsidTr="005E258D">
        <w:trPr>
          <w:trHeight w:val="1495"/>
        </w:trPr>
        <w:tc>
          <w:tcPr>
            <w:tcW w:w="1565" w:type="dxa"/>
          </w:tcPr>
          <w:p w:rsidR="008E3CDE" w:rsidRPr="00B95370" w:rsidRDefault="008E3CDE" w:rsidP="008E3CDE">
            <w:pPr>
              <w:pStyle w:val="ConsPlusNormal"/>
              <w:jc w:val="center"/>
              <w:rPr>
                <w:rFonts w:ascii="Times New Roman" w:hAnsi="Times New Roman" w:cs="Times New Roman"/>
                <w:szCs w:val="22"/>
              </w:rPr>
            </w:pPr>
            <w:r w:rsidRPr="00B95370">
              <w:rPr>
                <w:rFonts w:ascii="Times New Roman" w:hAnsi="Times New Roman" w:cs="Times New Roman"/>
                <w:szCs w:val="22"/>
              </w:rPr>
              <w:t xml:space="preserve">Наименование </w:t>
            </w:r>
            <w:proofErr w:type="spellStart"/>
            <w:r>
              <w:rPr>
                <w:rFonts w:ascii="Times New Roman" w:hAnsi="Times New Roman" w:cs="Times New Roman"/>
                <w:szCs w:val="22"/>
              </w:rPr>
              <w:t>муниципального</w:t>
            </w:r>
            <w:r w:rsidRPr="00B95370">
              <w:rPr>
                <w:rFonts w:ascii="Times New Roman" w:hAnsi="Times New Roman" w:cs="Times New Roman"/>
                <w:szCs w:val="22"/>
              </w:rPr>
              <w:t>учреждения</w:t>
            </w:r>
            <w:proofErr w:type="spellEnd"/>
          </w:p>
        </w:tc>
        <w:tc>
          <w:tcPr>
            <w:tcW w:w="1138" w:type="dxa"/>
          </w:tcPr>
          <w:p w:rsidR="008E3CDE" w:rsidRPr="00B95370" w:rsidRDefault="008E3CDE">
            <w:pPr>
              <w:pStyle w:val="ConsPlusNormal"/>
              <w:jc w:val="center"/>
              <w:rPr>
                <w:rFonts w:ascii="Times New Roman" w:hAnsi="Times New Roman" w:cs="Times New Roman"/>
                <w:szCs w:val="22"/>
              </w:rPr>
            </w:pPr>
            <w:r w:rsidRPr="00B95370">
              <w:rPr>
                <w:rFonts w:ascii="Times New Roman" w:hAnsi="Times New Roman" w:cs="Times New Roman"/>
                <w:szCs w:val="22"/>
              </w:rPr>
              <w:t>Дата сведений</w:t>
            </w:r>
          </w:p>
        </w:tc>
        <w:tc>
          <w:tcPr>
            <w:tcW w:w="1470" w:type="dxa"/>
            <w:gridSpan w:val="3"/>
          </w:tcPr>
          <w:p w:rsidR="008E3CDE" w:rsidRDefault="008E3CDE">
            <w:pPr>
              <w:pStyle w:val="ConsPlusNormal"/>
              <w:jc w:val="center"/>
              <w:rPr>
                <w:rFonts w:ascii="Times New Roman" w:hAnsi="Times New Roman" w:cs="Times New Roman"/>
                <w:szCs w:val="22"/>
              </w:rPr>
            </w:pPr>
            <w:r w:rsidRPr="00B95370">
              <w:rPr>
                <w:rFonts w:ascii="Times New Roman" w:hAnsi="Times New Roman" w:cs="Times New Roman"/>
                <w:szCs w:val="22"/>
              </w:rPr>
              <w:t>Код субсидии</w:t>
            </w:r>
          </w:p>
          <w:p w:rsidR="008E3CDE" w:rsidRPr="00B95370" w:rsidRDefault="008E3CDE" w:rsidP="005E258D">
            <w:pPr>
              <w:pStyle w:val="ConsPlusNormal"/>
              <w:rPr>
                <w:rFonts w:ascii="Times New Roman" w:hAnsi="Times New Roman" w:cs="Times New Roman"/>
                <w:szCs w:val="22"/>
              </w:rPr>
            </w:pPr>
          </w:p>
        </w:tc>
        <w:tc>
          <w:tcPr>
            <w:tcW w:w="1276" w:type="dxa"/>
          </w:tcPr>
          <w:p w:rsidR="008E3CDE" w:rsidRPr="00B95370" w:rsidRDefault="008E3CDE">
            <w:pPr>
              <w:pStyle w:val="ConsPlusNormal"/>
              <w:jc w:val="center"/>
              <w:rPr>
                <w:rFonts w:ascii="Times New Roman" w:hAnsi="Times New Roman" w:cs="Times New Roman"/>
                <w:szCs w:val="22"/>
              </w:rPr>
            </w:pPr>
            <w:r w:rsidRPr="00B95370">
              <w:rPr>
                <w:rFonts w:ascii="Times New Roman" w:hAnsi="Times New Roman" w:cs="Times New Roman"/>
                <w:szCs w:val="22"/>
              </w:rPr>
              <w:t>Код по бюджетной классификации</w:t>
            </w:r>
          </w:p>
        </w:tc>
        <w:tc>
          <w:tcPr>
            <w:tcW w:w="1734" w:type="dxa"/>
            <w:gridSpan w:val="2"/>
          </w:tcPr>
          <w:p w:rsidR="008E3CDE" w:rsidRPr="00B95370" w:rsidRDefault="008E3CDE" w:rsidP="000D2734">
            <w:pPr>
              <w:pStyle w:val="ConsPlusNormal"/>
              <w:jc w:val="center"/>
              <w:rPr>
                <w:rFonts w:ascii="Times New Roman" w:hAnsi="Times New Roman" w:cs="Times New Roman"/>
                <w:szCs w:val="22"/>
              </w:rPr>
            </w:pPr>
            <w:r w:rsidRPr="00B95370">
              <w:rPr>
                <w:rFonts w:ascii="Times New Roman" w:hAnsi="Times New Roman" w:cs="Times New Roman"/>
                <w:szCs w:val="22"/>
              </w:rPr>
              <w:t>Разрешенный к использованию остаток субсидии прошлых лет на начало 20_ г.</w:t>
            </w:r>
          </w:p>
        </w:tc>
        <w:tc>
          <w:tcPr>
            <w:tcW w:w="1867" w:type="dxa"/>
            <w:gridSpan w:val="2"/>
          </w:tcPr>
          <w:p w:rsidR="008E3CDE" w:rsidRPr="00B95370" w:rsidRDefault="008E3CDE">
            <w:pPr>
              <w:pStyle w:val="ConsPlusNormal"/>
              <w:jc w:val="center"/>
              <w:rPr>
                <w:rFonts w:ascii="Times New Roman" w:hAnsi="Times New Roman" w:cs="Times New Roman"/>
                <w:szCs w:val="22"/>
              </w:rPr>
            </w:pPr>
            <w:r w:rsidRPr="00B95370">
              <w:rPr>
                <w:rFonts w:ascii="Times New Roman" w:hAnsi="Times New Roman" w:cs="Times New Roman"/>
                <w:szCs w:val="22"/>
              </w:rPr>
              <w:t>Суммы возврата дебиторской задолженности прошлых лет</w:t>
            </w:r>
          </w:p>
          <w:p w:rsidR="008E3CDE" w:rsidRPr="00B95370" w:rsidRDefault="008E3CDE" w:rsidP="008E3CDE">
            <w:pPr>
              <w:pStyle w:val="ConsPlusNormal"/>
              <w:jc w:val="center"/>
              <w:rPr>
                <w:rFonts w:ascii="Times New Roman" w:hAnsi="Times New Roman" w:cs="Times New Roman"/>
                <w:szCs w:val="22"/>
              </w:rPr>
            </w:pPr>
          </w:p>
        </w:tc>
      </w:tr>
      <w:tr w:rsidR="008E3CDE" w:rsidRPr="00B95370" w:rsidTr="005E258D">
        <w:tc>
          <w:tcPr>
            <w:tcW w:w="1565" w:type="dxa"/>
          </w:tcPr>
          <w:p w:rsidR="008E3CDE" w:rsidRPr="00B95370" w:rsidRDefault="008E3CDE">
            <w:pPr>
              <w:pStyle w:val="ConsPlusNormal"/>
              <w:jc w:val="center"/>
              <w:rPr>
                <w:rFonts w:ascii="Times New Roman" w:hAnsi="Times New Roman" w:cs="Times New Roman"/>
                <w:szCs w:val="22"/>
              </w:rPr>
            </w:pPr>
          </w:p>
        </w:tc>
        <w:tc>
          <w:tcPr>
            <w:tcW w:w="1138" w:type="dxa"/>
          </w:tcPr>
          <w:p w:rsidR="008E3CDE" w:rsidRPr="00B95370" w:rsidRDefault="008E3CDE">
            <w:pPr>
              <w:pStyle w:val="ConsPlusNormal"/>
              <w:jc w:val="center"/>
              <w:rPr>
                <w:rFonts w:ascii="Times New Roman" w:hAnsi="Times New Roman" w:cs="Times New Roman"/>
                <w:szCs w:val="22"/>
              </w:rPr>
            </w:pPr>
          </w:p>
        </w:tc>
        <w:tc>
          <w:tcPr>
            <w:tcW w:w="761" w:type="dxa"/>
            <w:gridSpan w:val="2"/>
          </w:tcPr>
          <w:p w:rsidR="008E3CDE" w:rsidRPr="00B95370" w:rsidRDefault="005E258D">
            <w:pPr>
              <w:pStyle w:val="ConsPlusNormal"/>
              <w:jc w:val="center"/>
              <w:rPr>
                <w:rFonts w:ascii="Times New Roman" w:hAnsi="Times New Roman" w:cs="Times New Roman"/>
                <w:szCs w:val="22"/>
              </w:rPr>
            </w:pPr>
            <w:r>
              <w:rPr>
                <w:rFonts w:ascii="Times New Roman" w:hAnsi="Times New Roman" w:cs="Times New Roman"/>
                <w:szCs w:val="22"/>
              </w:rPr>
              <w:t>Отчетного года</w:t>
            </w:r>
          </w:p>
        </w:tc>
        <w:tc>
          <w:tcPr>
            <w:tcW w:w="709" w:type="dxa"/>
          </w:tcPr>
          <w:p w:rsidR="008E3CDE" w:rsidRPr="00B95370" w:rsidRDefault="005E258D">
            <w:pPr>
              <w:pStyle w:val="ConsPlusNormal"/>
              <w:jc w:val="center"/>
              <w:rPr>
                <w:rFonts w:ascii="Times New Roman" w:hAnsi="Times New Roman" w:cs="Times New Roman"/>
                <w:szCs w:val="22"/>
              </w:rPr>
            </w:pPr>
            <w:r>
              <w:rPr>
                <w:rFonts w:ascii="Times New Roman" w:hAnsi="Times New Roman" w:cs="Times New Roman"/>
                <w:szCs w:val="22"/>
              </w:rPr>
              <w:t>Текущего года</w:t>
            </w:r>
          </w:p>
        </w:tc>
        <w:tc>
          <w:tcPr>
            <w:tcW w:w="1276" w:type="dxa"/>
          </w:tcPr>
          <w:p w:rsidR="008E3CDE" w:rsidRPr="00B95370" w:rsidRDefault="008E3CDE">
            <w:pPr>
              <w:pStyle w:val="ConsPlusNormal"/>
              <w:jc w:val="center"/>
              <w:rPr>
                <w:rFonts w:ascii="Times New Roman" w:hAnsi="Times New Roman" w:cs="Times New Roman"/>
                <w:szCs w:val="22"/>
              </w:rPr>
            </w:pPr>
          </w:p>
        </w:tc>
        <w:tc>
          <w:tcPr>
            <w:tcW w:w="802" w:type="dxa"/>
          </w:tcPr>
          <w:p w:rsidR="008E3CDE" w:rsidRPr="00B95370" w:rsidRDefault="008E3CDE" w:rsidP="008E3CDE">
            <w:pPr>
              <w:pStyle w:val="ConsPlusNormal"/>
              <w:jc w:val="center"/>
              <w:rPr>
                <w:rFonts w:ascii="Times New Roman" w:hAnsi="Times New Roman" w:cs="Times New Roman"/>
                <w:szCs w:val="22"/>
              </w:rPr>
            </w:pPr>
            <w:r w:rsidRPr="00B95370">
              <w:rPr>
                <w:rFonts w:ascii="Times New Roman" w:hAnsi="Times New Roman" w:cs="Times New Roman"/>
                <w:szCs w:val="22"/>
              </w:rPr>
              <w:t>код</w:t>
            </w:r>
          </w:p>
        </w:tc>
        <w:tc>
          <w:tcPr>
            <w:tcW w:w="932" w:type="dxa"/>
          </w:tcPr>
          <w:p w:rsidR="008E3CDE" w:rsidRPr="00B95370" w:rsidRDefault="008E3CDE" w:rsidP="008E3CDE">
            <w:pPr>
              <w:pStyle w:val="ConsPlusNormal"/>
              <w:jc w:val="center"/>
              <w:rPr>
                <w:rFonts w:ascii="Times New Roman" w:hAnsi="Times New Roman" w:cs="Times New Roman"/>
                <w:szCs w:val="22"/>
              </w:rPr>
            </w:pPr>
            <w:r w:rsidRPr="00B95370">
              <w:rPr>
                <w:rFonts w:ascii="Times New Roman" w:hAnsi="Times New Roman" w:cs="Times New Roman"/>
                <w:szCs w:val="22"/>
              </w:rPr>
              <w:t>сумма</w:t>
            </w:r>
          </w:p>
        </w:tc>
        <w:tc>
          <w:tcPr>
            <w:tcW w:w="932" w:type="dxa"/>
          </w:tcPr>
          <w:p w:rsidR="008E3CDE" w:rsidRPr="00B95370" w:rsidRDefault="008E3CDE" w:rsidP="008E3CDE">
            <w:pPr>
              <w:pStyle w:val="ConsPlusNormal"/>
              <w:jc w:val="center"/>
              <w:rPr>
                <w:rFonts w:ascii="Times New Roman" w:hAnsi="Times New Roman" w:cs="Times New Roman"/>
                <w:szCs w:val="22"/>
              </w:rPr>
            </w:pPr>
            <w:r w:rsidRPr="00B95370">
              <w:rPr>
                <w:rFonts w:ascii="Times New Roman" w:hAnsi="Times New Roman" w:cs="Times New Roman"/>
                <w:szCs w:val="22"/>
              </w:rPr>
              <w:t>код</w:t>
            </w:r>
          </w:p>
        </w:tc>
        <w:tc>
          <w:tcPr>
            <w:tcW w:w="935" w:type="dxa"/>
          </w:tcPr>
          <w:p w:rsidR="008E3CDE" w:rsidRPr="00B95370" w:rsidRDefault="008E3CDE" w:rsidP="008E3CDE">
            <w:pPr>
              <w:pStyle w:val="ConsPlusNormal"/>
              <w:jc w:val="center"/>
              <w:rPr>
                <w:rFonts w:ascii="Times New Roman" w:hAnsi="Times New Roman" w:cs="Times New Roman"/>
                <w:szCs w:val="22"/>
              </w:rPr>
            </w:pPr>
            <w:r w:rsidRPr="00B95370">
              <w:rPr>
                <w:rFonts w:ascii="Times New Roman" w:hAnsi="Times New Roman" w:cs="Times New Roman"/>
                <w:szCs w:val="22"/>
              </w:rPr>
              <w:t>сумма</w:t>
            </w:r>
          </w:p>
        </w:tc>
      </w:tr>
      <w:tr w:rsidR="005E258D" w:rsidRPr="00B95370" w:rsidTr="006A314D">
        <w:tc>
          <w:tcPr>
            <w:tcW w:w="1565" w:type="dxa"/>
          </w:tcPr>
          <w:p w:rsidR="005E258D" w:rsidRPr="00B95370" w:rsidRDefault="005E258D" w:rsidP="008E3CDE">
            <w:pPr>
              <w:pStyle w:val="ConsPlusNormal"/>
              <w:jc w:val="center"/>
              <w:rPr>
                <w:rFonts w:ascii="Times New Roman" w:hAnsi="Times New Roman" w:cs="Times New Roman"/>
                <w:szCs w:val="22"/>
              </w:rPr>
            </w:pPr>
            <w:r w:rsidRPr="00B95370">
              <w:rPr>
                <w:rFonts w:ascii="Times New Roman" w:hAnsi="Times New Roman" w:cs="Times New Roman"/>
                <w:szCs w:val="22"/>
              </w:rPr>
              <w:t>1</w:t>
            </w:r>
          </w:p>
        </w:tc>
        <w:tc>
          <w:tcPr>
            <w:tcW w:w="1138" w:type="dxa"/>
          </w:tcPr>
          <w:p w:rsidR="005E258D" w:rsidRPr="00B95370" w:rsidRDefault="005E258D" w:rsidP="008E3CDE">
            <w:pPr>
              <w:pStyle w:val="ConsPlusNormal"/>
              <w:jc w:val="center"/>
              <w:rPr>
                <w:rFonts w:ascii="Times New Roman" w:hAnsi="Times New Roman" w:cs="Times New Roman"/>
                <w:szCs w:val="22"/>
              </w:rPr>
            </w:pPr>
            <w:r w:rsidRPr="00B95370">
              <w:rPr>
                <w:rFonts w:ascii="Times New Roman" w:hAnsi="Times New Roman" w:cs="Times New Roman"/>
                <w:szCs w:val="22"/>
              </w:rPr>
              <w:t>2</w:t>
            </w:r>
          </w:p>
        </w:tc>
        <w:tc>
          <w:tcPr>
            <w:tcW w:w="735" w:type="dxa"/>
          </w:tcPr>
          <w:p w:rsidR="005E258D" w:rsidRPr="00B95370" w:rsidRDefault="005E258D" w:rsidP="008E3CDE">
            <w:pPr>
              <w:pStyle w:val="ConsPlusNormal"/>
              <w:jc w:val="center"/>
              <w:rPr>
                <w:rFonts w:ascii="Times New Roman" w:hAnsi="Times New Roman" w:cs="Times New Roman"/>
                <w:szCs w:val="22"/>
              </w:rPr>
            </w:pPr>
            <w:r w:rsidRPr="00B95370">
              <w:rPr>
                <w:rFonts w:ascii="Times New Roman" w:hAnsi="Times New Roman" w:cs="Times New Roman"/>
                <w:szCs w:val="22"/>
              </w:rPr>
              <w:t>3</w:t>
            </w:r>
          </w:p>
        </w:tc>
        <w:tc>
          <w:tcPr>
            <w:tcW w:w="735" w:type="dxa"/>
            <w:gridSpan w:val="2"/>
          </w:tcPr>
          <w:p w:rsidR="005E258D" w:rsidRPr="00B95370" w:rsidRDefault="005E258D" w:rsidP="008E3CDE">
            <w:pPr>
              <w:pStyle w:val="ConsPlusNormal"/>
              <w:jc w:val="center"/>
              <w:rPr>
                <w:rFonts w:ascii="Times New Roman" w:hAnsi="Times New Roman" w:cs="Times New Roman"/>
                <w:szCs w:val="22"/>
              </w:rPr>
            </w:pPr>
            <w:r>
              <w:rPr>
                <w:rFonts w:ascii="Times New Roman" w:hAnsi="Times New Roman" w:cs="Times New Roman"/>
                <w:szCs w:val="22"/>
              </w:rPr>
              <w:t>4</w:t>
            </w:r>
          </w:p>
        </w:tc>
        <w:tc>
          <w:tcPr>
            <w:tcW w:w="1276" w:type="dxa"/>
          </w:tcPr>
          <w:p w:rsidR="005E258D" w:rsidRPr="00B95370" w:rsidRDefault="005E258D" w:rsidP="005E258D">
            <w:pPr>
              <w:pStyle w:val="ConsPlusNormal"/>
              <w:jc w:val="center"/>
              <w:rPr>
                <w:rFonts w:ascii="Times New Roman" w:hAnsi="Times New Roman" w:cs="Times New Roman"/>
                <w:szCs w:val="22"/>
              </w:rPr>
            </w:pPr>
            <w:r>
              <w:rPr>
                <w:rFonts w:ascii="Times New Roman" w:hAnsi="Times New Roman" w:cs="Times New Roman"/>
                <w:szCs w:val="22"/>
              </w:rPr>
              <w:t>5</w:t>
            </w:r>
          </w:p>
        </w:tc>
        <w:tc>
          <w:tcPr>
            <w:tcW w:w="802" w:type="dxa"/>
          </w:tcPr>
          <w:p w:rsidR="005E258D" w:rsidRPr="00B95370" w:rsidRDefault="005E258D" w:rsidP="005E258D">
            <w:pPr>
              <w:pStyle w:val="ConsPlusNormal"/>
              <w:jc w:val="center"/>
              <w:rPr>
                <w:rFonts w:ascii="Times New Roman" w:hAnsi="Times New Roman" w:cs="Times New Roman"/>
                <w:szCs w:val="22"/>
              </w:rPr>
            </w:pPr>
            <w:r>
              <w:rPr>
                <w:rFonts w:ascii="Times New Roman" w:hAnsi="Times New Roman" w:cs="Times New Roman"/>
                <w:szCs w:val="22"/>
              </w:rPr>
              <w:t>6</w:t>
            </w:r>
          </w:p>
        </w:tc>
        <w:tc>
          <w:tcPr>
            <w:tcW w:w="932" w:type="dxa"/>
          </w:tcPr>
          <w:p w:rsidR="005E258D" w:rsidRPr="00B95370" w:rsidRDefault="005E258D" w:rsidP="005E258D">
            <w:pPr>
              <w:pStyle w:val="ConsPlusNormal"/>
              <w:jc w:val="center"/>
              <w:rPr>
                <w:rFonts w:ascii="Times New Roman" w:hAnsi="Times New Roman" w:cs="Times New Roman"/>
                <w:szCs w:val="22"/>
              </w:rPr>
            </w:pPr>
            <w:r>
              <w:rPr>
                <w:rFonts w:ascii="Times New Roman" w:hAnsi="Times New Roman" w:cs="Times New Roman"/>
                <w:szCs w:val="22"/>
              </w:rPr>
              <w:t>7</w:t>
            </w:r>
          </w:p>
        </w:tc>
        <w:tc>
          <w:tcPr>
            <w:tcW w:w="932" w:type="dxa"/>
          </w:tcPr>
          <w:p w:rsidR="005E258D" w:rsidRPr="00B95370" w:rsidRDefault="005E258D" w:rsidP="005E258D">
            <w:pPr>
              <w:pStyle w:val="ConsPlusNormal"/>
              <w:jc w:val="center"/>
              <w:rPr>
                <w:rFonts w:ascii="Times New Roman" w:hAnsi="Times New Roman" w:cs="Times New Roman"/>
                <w:szCs w:val="22"/>
              </w:rPr>
            </w:pPr>
            <w:r>
              <w:rPr>
                <w:rFonts w:ascii="Times New Roman" w:hAnsi="Times New Roman" w:cs="Times New Roman"/>
                <w:szCs w:val="22"/>
              </w:rPr>
              <w:t>8</w:t>
            </w:r>
          </w:p>
        </w:tc>
        <w:tc>
          <w:tcPr>
            <w:tcW w:w="935" w:type="dxa"/>
          </w:tcPr>
          <w:p w:rsidR="005E258D" w:rsidRPr="00B95370" w:rsidRDefault="005E258D" w:rsidP="005E258D">
            <w:pPr>
              <w:pStyle w:val="ConsPlusNormal"/>
              <w:jc w:val="center"/>
              <w:rPr>
                <w:rFonts w:ascii="Times New Roman" w:hAnsi="Times New Roman" w:cs="Times New Roman"/>
                <w:szCs w:val="22"/>
              </w:rPr>
            </w:pPr>
            <w:r>
              <w:rPr>
                <w:rFonts w:ascii="Times New Roman" w:hAnsi="Times New Roman" w:cs="Times New Roman"/>
                <w:szCs w:val="22"/>
              </w:rPr>
              <w:t>9</w:t>
            </w:r>
          </w:p>
        </w:tc>
      </w:tr>
      <w:tr w:rsidR="005E258D" w:rsidRPr="00B95370" w:rsidTr="006A314D">
        <w:tc>
          <w:tcPr>
            <w:tcW w:w="1565" w:type="dxa"/>
          </w:tcPr>
          <w:p w:rsidR="005E258D" w:rsidRPr="00B95370" w:rsidRDefault="005E258D">
            <w:pPr>
              <w:pStyle w:val="ConsPlusNormal"/>
              <w:rPr>
                <w:rFonts w:ascii="Times New Roman" w:hAnsi="Times New Roman" w:cs="Times New Roman"/>
                <w:szCs w:val="22"/>
              </w:rPr>
            </w:pPr>
          </w:p>
        </w:tc>
        <w:tc>
          <w:tcPr>
            <w:tcW w:w="1138" w:type="dxa"/>
          </w:tcPr>
          <w:p w:rsidR="005E258D" w:rsidRPr="00B95370" w:rsidRDefault="005E258D">
            <w:pPr>
              <w:pStyle w:val="ConsPlusNormal"/>
              <w:rPr>
                <w:rFonts w:ascii="Times New Roman" w:hAnsi="Times New Roman" w:cs="Times New Roman"/>
                <w:szCs w:val="22"/>
              </w:rPr>
            </w:pPr>
          </w:p>
        </w:tc>
        <w:tc>
          <w:tcPr>
            <w:tcW w:w="735" w:type="dxa"/>
          </w:tcPr>
          <w:p w:rsidR="005E258D" w:rsidRPr="00B95370" w:rsidRDefault="005E258D">
            <w:pPr>
              <w:pStyle w:val="ConsPlusNormal"/>
              <w:rPr>
                <w:rFonts w:ascii="Times New Roman" w:hAnsi="Times New Roman" w:cs="Times New Roman"/>
                <w:szCs w:val="22"/>
              </w:rPr>
            </w:pPr>
          </w:p>
        </w:tc>
        <w:tc>
          <w:tcPr>
            <w:tcW w:w="735" w:type="dxa"/>
            <w:gridSpan w:val="2"/>
          </w:tcPr>
          <w:p w:rsidR="005E258D" w:rsidRPr="00B95370" w:rsidRDefault="005E258D">
            <w:pPr>
              <w:pStyle w:val="ConsPlusNormal"/>
              <w:rPr>
                <w:rFonts w:ascii="Times New Roman" w:hAnsi="Times New Roman" w:cs="Times New Roman"/>
                <w:szCs w:val="22"/>
              </w:rPr>
            </w:pPr>
          </w:p>
        </w:tc>
        <w:tc>
          <w:tcPr>
            <w:tcW w:w="1276" w:type="dxa"/>
          </w:tcPr>
          <w:p w:rsidR="005E258D" w:rsidRPr="00B95370" w:rsidRDefault="005E258D">
            <w:pPr>
              <w:pStyle w:val="ConsPlusNormal"/>
              <w:rPr>
                <w:rFonts w:ascii="Times New Roman" w:hAnsi="Times New Roman" w:cs="Times New Roman"/>
                <w:szCs w:val="22"/>
              </w:rPr>
            </w:pPr>
          </w:p>
        </w:tc>
        <w:tc>
          <w:tcPr>
            <w:tcW w:w="802" w:type="dxa"/>
          </w:tcPr>
          <w:p w:rsidR="005E258D" w:rsidRPr="00B95370" w:rsidRDefault="005E258D">
            <w:pPr>
              <w:pStyle w:val="ConsPlusNormal"/>
              <w:rPr>
                <w:rFonts w:ascii="Times New Roman" w:hAnsi="Times New Roman" w:cs="Times New Roman"/>
                <w:szCs w:val="22"/>
              </w:rPr>
            </w:pPr>
          </w:p>
        </w:tc>
        <w:tc>
          <w:tcPr>
            <w:tcW w:w="932" w:type="dxa"/>
          </w:tcPr>
          <w:p w:rsidR="005E258D" w:rsidRPr="00B95370" w:rsidRDefault="005E258D">
            <w:pPr>
              <w:pStyle w:val="ConsPlusNormal"/>
              <w:rPr>
                <w:rFonts w:ascii="Times New Roman" w:hAnsi="Times New Roman" w:cs="Times New Roman"/>
                <w:szCs w:val="22"/>
              </w:rPr>
            </w:pPr>
          </w:p>
        </w:tc>
        <w:tc>
          <w:tcPr>
            <w:tcW w:w="932" w:type="dxa"/>
          </w:tcPr>
          <w:p w:rsidR="005E258D" w:rsidRPr="00B95370" w:rsidRDefault="005E258D">
            <w:pPr>
              <w:pStyle w:val="ConsPlusNormal"/>
              <w:rPr>
                <w:rFonts w:ascii="Times New Roman" w:hAnsi="Times New Roman" w:cs="Times New Roman"/>
                <w:szCs w:val="22"/>
              </w:rPr>
            </w:pPr>
          </w:p>
        </w:tc>
        <w:tc>
          <w:tcPr>
            <w:tcW w:w="935" w:type="dxa"/>
          </w:tcPr>
          <w:p w:rsidR="005E258D" w:rsidRPr="00B95370" w:rsidRDefault="005E258D">
            <w:pPr>
              <w:pStyle w:val="ConsPlusNormal"/>
              <w:rPr>
                <w:rFonts w:ascii="Times New Roman" w:hAnsi="Times New Roman" w:cs="Times New Roman"/>
                <w:szCs w:val="22"/>
              </w:rPr>
            </w:pPr>
          </w:p>
        </w:tc>
      </w:tr>
      <w:tr w:rsidR="005E258D" w:rsidRPr="00B95370" w:rsidTr="006A314D">
        <w:tc>
          <w:tcPr>
            <w:tcW w:w="1565" w:type="dxa"/>
          </w:tcPr>
          <w:p w:rsidR="005E258D" w:rsidRPr="00B95370" w:rsidRDefault="005E258D">
            <w:pPr>
              <w:pStyle w:val="ConsPlusNormal"/>
              <w:rPr>
                <w:rFonts w:ascii="Times New Roman" w:hAnsi="Times New Roman" w:cs="Times New Roman"/>
                <w:szCs w:val="22"/>
              </w:rPr>
            </w:pPr>
          </w:p>
        </w:tc>
        <w:tc>
          <w:tcPr>
            <w:tcW w:w="1138" w:type="dxa"/>
          </w:tcPr>
          <w:p w:rsidR="005E258D" w:rsidRPr="00B95370" w:rsidRDefault="005E258D">
            <w:pPr>
              <w:pStyle w:val="ConsPlusNormal"/>
              <w:rPr>
                <w:rFonts w:ascii="Times New Roman" w:hAnsi="Times New Roman" w:cs="Times New Roman"/>
                <w:szCs w:val="22"/>
              </w:rPr>
            </w:pPr>
          </w:p>
        </w:tc>
        <w:tc>
          <w:tcPr>
            <w:tcW w:w="735" w:type="dxa"/>
          </w:tcPr>
          <w:p w:rsidR="005E258D" w:rsidRPr="00B95370" w:rsidRDefault="005E258D">
            <w:pPr>
              <w:pStyle w:val="ConsPlusNormal"/>
              <w:rPr>
                <w:rFonts w:ascii="Times New Roman" w:hAnsi="Times New Roman" w:cs="Times New Roman"/>
                <w:szCs w:val="22"/>
              </w:rPr>
            </w:pPr>
          </w:p>
        </w:tc>
        <w:tc>
          <w:tcPr>
            <w:tcW w:w="735" w:type="dxa"/>
            <w:gridSpan w:val="2"/>
          </w:tcPr>
          <w:p w:rsidR="005E258D" w:rsidRPr="00B95370" w:rsidRDefault="005E258D">
            <w:pPr>
              <w:pStyle w:val="ConsPlusNormal"/>
              <w:rPr>
                <w:rFonts w:ascii="Times New Roman" w:hAnsi="Times New Roman" w:cs="Times New Roman"/>
                <w:szCs w:val="22"/>
              </w:rPr>
            </w:pPr>
          </w:p>
        </w:tc>
        <w:tc>
          <w:tcPr>
            <w:tcW w:w="1276" w:type="dxa"/>
          </w:tcPr>
          <w:p w:rsidR="005E258D" w:rsidRPr="00B95370" w:rsidRDefault="005E258D">
            <w:pPr>
              <w:pStyle w:val="ConsPlusNormal"/>
              <w:rPr>
                <w:rFonts w:ascii="Times New Roman" w:hAnsi="Times New Roman" w:cs="Times New Roman"/>
                <w:szCs w:val="22"/>
              </w:rPr>
            </w:pPr>
          </w:p>
        </w:tc>
        <w:tc>
          <w:tcPr>
            <w:tcW w:w="802" w:type="dxa"/>
          </w:tcPr>
          <w:p w:rsidR="005E258D" w:rsidRPr="00B95370" w:rsidRDefault="005E258D">
            <w:pPr>
              <w:pStyle w:val="ConsPlusNormal"/>
              <w:rPr>
                <w:rFonts w:ascii="Times New Roman" w:hAnsi="Times New Roman" w:cs="Times New Roman"/>
                <w:szCs w:val="22"/>
              </w:rPr>
            </w:pPr>
          </w:p>
        </w:tc>
        <w:tc>
          <w:tcPr>
            <w:tcW w:w="932" w:type="dxa"/>
          </w:tcPr>
          <w:p w:rsidR="005E258D" w:rsidRPr="00B95370" w:rsidRDefault="005E258D">
            <w:pPr>
              <w:pStyle w:val="ConsPlusNormal"/>
              <w:rPr>
                <w:rFonts w:ascii="Times New Roman" w:hAnsi="Times New Roman" w:cs="Times New Roman"/>
                <w:szCs w:val="22"/>
              </w:rPr>
            </w:pPr>
          </w:p>
        </w:tc>
        <w:tc>
          <w:tcPr>
            <w:tcW w:w="932" w:type="dxa"/>
          </w:tcPr>
          <w:p w:rsidR="005E258D" w:rsidRPr="00B95370" w:rsidRDefault="005E258D">
            <w:pPr>
              <w:pStyle w:val="ConsPlusNormal"/>
              <w:rPr>
                <w:rFonts w:ascii="Times New Roman" w:hAnsi="Times New Roman" w:cs="Times New Roman"/>
                <w:szCs w:val="22"/>
              </w:rPr>
            </w:pPr>
          </w:p>
        </w:tc>
        <w:tc>
          <w:tcPr>
            <w:tcW w:w="935" w:type="dxa"/>
          </w:tcPr>
          <w:p w:rsidR="005E258D" w:rsidRPr="00B95370" w:rsidRDefault="005E258D">
            <w:pPr>
              <w:pStyle w:val="ConsPlusNormal"/>
              <w:rPr>
                <w:rFonts w:ascii="Times New Roman" w:hAnsi="Times New Roman" w:cs="Times New Roman"/>
                <w:szCs w:val="22"/>
              </w:rPr>
            </w:pPr>
          </w:p>
        </w:tc>
      </w:tr>
      <w:tr w:rsidR="005E258D" w:rsidRPr="00B95370" w:rsidTr="006A314D">
        <w:tc>
          <w:tcPr>
            <w:tcW w:w="1565" w:type="dxa"/>
          </w:tcPr>
          <w:p w:rsidR="005E258D" w:rsidRPr="00B95370" w:rsidRDefault="005E258D">
            <w:pPr>
              <w:pStyle w:val="ConsPlusNormal"/>
              <w:rPr>
                <w:rFonts w:ascii="Times New Roman" w:hAnsi="Times New Roman" w:cs="Times New Roman"/>
                <w:szCs w:val="22"/>
              </w:rPr>
            </w:pPr>
          </w:p>
        </w:tc>
        <w:tc>
          <w:tcPr>
            <w:tcW w:w="1138" w:type="dxa"/>
          </w:tcPr>
          <w:p w:rsidR="005E258D" w:rsidRPr="00B95370" w:rsidRDefault="005E258D">
            <w:pPr>
              <w:pStyle w:val="ConsPlusNormal"/>
              <w:rPr>
                <w:rFonts w:ascii="Times New Roman" w:hAnsi="Times New Roman" w:cs="Times New Roman"/>
                <w:szCs w:val="22"/>
              </w:rPr>
            </w:pPr>
          </w:p>
        </w:tc>
        <w:tc>
          <w:tcPr>
            <w:tcW w:w="735" w:type="dxa"/>
          </w:tcPr>
          <w:p w:rsidR="005E258D" w:rsidRPr="00B95370" w:rsidRDefault="005E258D">
            <w:pPr>
              <w:pStyle w:val="ConsPlusNormal"/>
              <w:rPr>
                <w:rFonts w:ascii="Times New Roman" w:hAnsi="Times New Roman" w:cs="Times New Roman"/>
                <w:szCs w:val="22"/>
              </w:rPr>
            </w:pPr>
          </w:p>
        </w:tc>
        <w:tc>
          <w:tcPr>
            <w:tcW w:w="735" w:type="dxa"/>
            <w:gridSpan w:val="2"/>
          </w:tcPr>
          <w:p w:rsidR="005E258D" w:rsidRPr="00B95370" w:rsidRDefault="005E258D">
            <w:pPr>
              <w:pStyle w:val="ConsPlusNormal"/>
              <w:rPr>
                <w:rFonts w:ascii="Times New Roman" w:hAnsi="Times New Roman" w:cs="Times New Roman"/>
                <w:szCs w:val="22"/>
              </w:rPr>
            </w:pPr>
          </w:p>
        </w:tc>
        <w:tc>
          <w:tcPr>
            <w:tcW w:w="1276" w:type="dxa"/>
          </w:tcPr>
          <w:p w:rsidR="005E258D" w:rsidRPr="00B95370" w:rsidRDefault="005E258D">
            <w:pPr>
              <w:pStyle w:val="ConsPlusNormal"/>
              <w:rPr>
                <w:rFonts w:ascii="Times New Roman" w:hAnsi="Times New Roman" w:cs="Times New Roman"/>
                <w:szCs w:val="22"/>
              </w:rPr>
            </w:pPr>
          </w:p>
        </w:tc>
        <w:tc>
          <w:tcPr>
            <w:tcW w:w="802" w:type="dxa"/>
          </w:tcPr>
          <w:p w:rsidR="005E258D" w:rsidRPr="00B95370" w:rsidRDefault="005E258D">
            <w:pPr>
              <w:pStyle w:val="ConsPlusNormal"/>
              <w:rPr>
                <w:rFonts w:ascii="Times New Roman" w:hAnsi="Times New Roman" w:cs="Times New Roman"/>
                <w:szCs w:val="22"/>
              </w:rPr>
            </w:pPr>
          </w:p>
        </w:tc>
        <w:tc>
          <w:tcPr>
            <w:tcW w:w="932" w:type="dxa"/>
          </w:tcPr>
          <w:p w:rsidR="005E258D" w:rsidRPr="00B95370" w:rsidRDefault="005E258D">
            <w:pPr>
              <w:pStyle w:val="ConsPlusNormal"/>
              <w:rPr>
                <w:rFonts w:ascii="Times New Roman" w:hAnsi="Times New Roman" w:cs="Times New Roman"/>
                <w:szCs w:val="22"/>
              </w:rPr>
            </w:pPr>
          </w:p>
        </w:tc>
        <w:tc>
          <w:tcPr>
            <w:tcW w:w="932" w:type="dxa"/>
          </w:tcPr>
          <w:p w:rsidR="005E258D" w:rsidRPr="00B95370" w:rsidRDefault="005E258D">
            <w:pPr>
              <w:pStyle w:val="ConsPlusNormal"/>
              <w:rPr>
                <w:rFonts w:ascii="Times New Roman" w:hAnsi="Times New Roman" w:cs="Times New Roman"/>
                <w:szCs w:val="22"/>
              </w:rPr>
            </w:pPr>
          </w:p>
        </w:tc>
        <w:tc>
          <w:tcPr>
            <w:tcW w:w="935" w:type="dxa"/>
          </w:tcPr>
          <w:p w:rsidR="005E258D" w:rsidRPr="00B95370" w:rsidRDefault="005E258D">
            <w:pPr>
              <w:pStyle w:val="ConsPlusNormal"/>
              <w:rPr>
                <w:rFonts w:ascii="Times New Roman" w:hAnsi="Times New Roman" w:cs="Times New Roman"/>
                <w:szCs w:val="22"/>
              </w:rPr>
            </w:pPr>
          </w:p>
        </w:tc>
      </w:tr>
    </w:tbl>
    <w:p w:rsidR="00851E08" w:rsidRPr="00B95370" w:rsidRDefault="00851E08">
      <w:pPr>
        <w:pStyle w:val="ConsPlusNormal"/>
        <w:jc w:val="both"/>
        <w:rPr>
          <w:rFonts w:ascii="Times New Roman" w:hAnsi="Times New Roman" w:cs="Times New Roman"/>
          <w:szCs w:val="22"/>
        </w:rPr>
      </w:pPr>
    </w:p>
    <w:p w:rsidR="00851E08" w:rsidRPr="00B95370" w:rsidRDefault="00851E08">
      <w:pPr>
        <w:pStyle w:val="ConsPlusNonformat"/>
        <w:jc w:val="both"/>
        <w:rPr>
          <w:rFonts w:ascii="Times New Roman" w:hAnsi="Times New Roman" w:cs="Times New Roman"/>
          <w:sz w:val="22"/>
          <w:szCs w:val="22"/>
        </w:rPr>
      </w:pPr>
      <w:r w:rsidRPr="00B95370">
        <w:rPr>
          <w:rFonts w:ascii="Times New Roman" w:hAnsi="Times New Roman" w:cs="Times New Roman"/>
          <w:sz w:val="22"/>
          <w:szCs w:val="22"/>
        </w:rPr>
        <w:t>Руководитель ________________ _____________________________________________</w:t>
      </w:r>
    </w:p>
    <w:p w:rsidR="00851E08" w:rsidRPr="00B95370" w:rsidRDefault="00851E08">
      <w:pPr>
        <w:pStyle w:val="ConsPlusNonformat"/>
        <w:jc w:val="both"/>
        <w:rPr>
          <w:rFonts w:ascii="Times New Roman" w:hAnsi="Times New Roman" w:cs="Times New Roman"/>
          <w:sz w:val="22"/>
          <w:szCs w:val="22"/>
        </w:rPr>
      </w:pPr>
      <w:r w:rsidRPr="00B95370">
        <w:rPr>
          <w:rFonts w:ascii="Times New Roman" w:hAnsi="Times New Roman" w:cs="Times New Roman"/>
          <w:sz w:val="22"/>
          <w:szCs w:val="22"/>
        </w:rPr>
        <w:t xml:space="preserve">                 (подпись)              (расшифровка подписи)</w:t>
      </w:r>
    </w:p>
    <w:p w:rsidR="00851E08" w:rsidRPr="00B95370" w:rsidRDefault="00851E08">
      <w:pPr>
        <w:pStyle w:val="ConsPlusNonformat"/>
        <w:jc w:val="both"/>
        <w:rPr>
          <w:rFonts w:ascii="Times New Roman" w:hAnsi="Times New Roman" w:cs="Times New Roman"/>
          <w:sz w:val="22"/>
          <w:szCs w:val="22"/>
        </w:rPr>
      </w:pPr>
    </w:p>
    <w:p w:rsidR="00851E08" w:rsidRPr="00B95370" w:rsidRDefault="00851E08">
      <w:pPr>
        <w:pStyle w:val="ConsPlusNonformat"/>
        <w:jc w:val="both"/>
        <w:rPr>
          <w:rFonts w:ascii="Times New Roman" w:hAnsi="Times New Roman" w:cs="Times New Roman"/>
          <w:sz w:val="22"/>
          <w:szCs w:val="22"/>
        </w:rPr>
      </w:pPr>
      <w:r w:rsidRPr="00B95370">
        <w:rPr>
          <w:rFonts w:ascii="Times New Roman" w:hAnsi="Times New Roman" w:cs="Times New Roman"/>
          <w:sz w:val="22"/>
          <w:szCs w:val="22"/>
        </w:rPr>
        <w:t>Ответственный</w:t>
      </w:r>
    </w:p>
    <w:p w:rsidR="00851E08" w:rsidRPr="00B95370" w:rsidRDefault="00851E08">
      <w:pPr>
        <w:pStyle w:val="ConsPlusNonformat"/>
        <w:jc w:val="both"/>
        <w:rPr>
          <w:rFonts w:ascii="Times New Roman" w:hAnsi="Times New Roman" w:cs="Times New Roman"/>
          <w:sz w:val="22"/>
          <w:szCs w:val="22"/>
        </w:rPr>
      </w:pPr>
      <w:r w:rsidRPr="00B95370">
        <w:rPr>
          <w:rFonts w:ascii="Times New Roman" w:hAnsi="Times New Roman" w:cs="Times New Roman"/>
          <w:sz w:val="22"/>
          <w:szCs w:val="22"/>
        </w:rPr>
        <w:t>исполнитель  ________________ _____________________________ _______________</w:t>
      </w:r>
    </w:p>
    <w:p w:rsidR="00851E08" w:rsidRPr="00B95370" w:rsidRDefault="00851E08">
      <w:pPr>
        <w:pStyle w:val="ConsPlusNonformat"/>
        <w:jc w:val="both"/>
        <w:rPr>
          <w:rFonts w:ascii="Times New Roman" w:hAnsi="Times New Roman" w:cs="Times New Roman"/>
          <w:sz w:val="22"/>
          <w:szCs w:val="22"/>
        </w:rPr>
      </w:pPr>
      <w:r w:rsidRPr="00B95370">
        <w:rPr>
          <w:rFonts w:ascii="Times New Roman" w:hAnsi="Times New Roman" w:cs="Times New Roman"/>
          <w:sz w:val="22"/>
          <w:szCs w:val="22"/>
        </w:rPr>
        <w:t xml:space="preserve">                 (подпись)        (расшифровка подписи)        (телефон)</w:t>
      </w:r>
    </w:p>
    <w:p w:rsidR="00851E08" w:rsidRPr="00B95370" w:rsidRDefault="00851E08">
      <w:pPr>
        <w:pStyle w:val="ConsPlusNormal"/>
        <w:jc w:val="both"/>
        <w:rPr>
          <w:rFonts w:ascii="Times New Roman" w:hAnsi="Times New Roman" w:cs="Times New Roman"/>
          <w:szCs w:val="22"/>
        </w:rPr>
      </w:pPr>
    </w:p>
    <w:p w:rsidR="00851E08" w:rsidRDefault="00851E08">
      <w:pPr>
        <w:pStyle w:val="ConsPlusNormal"/>
        <w:jc w:val="both"/>
      </w:pPr>
    </w:p>
    <w:p w:rsidR="00851E08" w:rsidRDefault="00851E08">
      <w:pPr>
        <w:pStyle w:val="ConsPlusNormal"/>
        <w:jc w:val="both"/>
      </w:pPr>
    </w:p>
    <w:p w:rsidR="00851E08" w:rsidRDefault="00851E08">
      <w:pPr>
        <w:pStyle w:val="ConsPlusNormal"/>
        <w:jc w:val="both"/>
      </w:pPr>
    </w:p>
    <w:p w:rsidR="00851E08" w:rsidRDefault="00851E08">
      <w:pPr>
        <w:pStyle w:val="ConsPlusNormal"/>
        <w:jc w:val="both"/>
      </w:pPr>
    </w:p>
    <w:p w:rsidR="00851E08" w:rsidRDefault="00851E08">
      <w:pPr>
        <w:sectPr w:rsidR="00851E08" w:rsidSect="00851E08">
          <w:pgSz w:w="11906" w:h="16838"/>
          <w:pgMar w:top="1134" w:right="850" w:bottom="1134" w:left="1701" w:header="708" w:footer="708" w:gutter="0"/>
          <w:cols w:space="708"/>
          <w:docGrid w:linePitch="360"/>
        </w:sectPr>
      </w:pPr>
    </w:p>
    <w:p w:rsidR="00A82835" w:rsidRPr="005E258D" w:rsidRDefault="00A82835" w:rsidP="00A82835">
      <w:pPr>
        <w:pStyle w:val="ConsPlusNormal"/>
        <w:widowControl/>
        <w:ind w:left="4678"/>
        <w:jc w:val="right"/>
        <w:rPr>
          <w:rFonts w:ascii="Times New Roman" w:hAnsi="Times New Roman" w:cs="Times New Roman"/>
          <w:szCs w:val="22"/>
        </w:rPr>
      </w:pPr>
      <w:r w:rsidRPr="005E258D">
        <w:rPr>
          <w:rFonts w:ascii="Times New Roman" w:hAnsi="Times New Roman" w:cs="Times New Roman"/>
          <w:szCs w:val="22"/>
        </w:rPr>
        <w:lastRenderedPageBreak/>
        <w:t>Приложение N 4</w:t>
      </w:r>
    </w:p>
    <w:p w:rsidR="005E258D" w:rsidRPr="005E258D" w:rsidRDefault="00A82835" w:rsidP="00A82835">
      <w:pPr>
        <w:pStyle w:val="ConsPlusNormal"/>
        <w:widowControl/>
        <w:ind w:left="4678"/>
        <w:jc w:val="right"/>
        <w:rPr>
          <w:rFonts w:ascii="Times New Roman" w:hAnsi="Times New Roman" w:cs="Times New Roman"/>
          <w:szCs w:val="22"/>
        </w:rPr>
      </w:pPr>
      <w:r w:rsidRPr="005E258D">
        <w:rPr>
          <w:rFonts w:ascii="Times New Roman" w:hAnsi="Times New Roman" w:cs="Times New Roman"/>
          <w:szCs w:val="22"/>
        </w:rPr>
        <w:t xml:space="preserve">к Порядку санкционирования расходов </w:t>
      </w:r>
    </w:p>
    <w:p w:rsidR="005E258D" w:rsidRPr="005E258D" w:rsidRDefault="005E258D" w:rsidP="00A82835">
      <w:pPr>
        <w:pStyle w:val="ConsPlusNormal"/>
        <w:widowControl/>
        <w:ind w:left="4678"/>
        <w:jc w:val="right"/>
        <w:rPr>
          <w:rFonts w:ascii="Times New Roman" w:hAnsi="Times New Roman" w:cs="Times New Roman"/>
          <w:szCs w:val="22"/>
        </w:rPr>
      </w:pPr>
      <w:r w:rsidRPr="005E258D">
        <w:rPr>
          <w:rFonts w:ascii="Times New Roman" w:hAnsi="Times New Roman" w:cs="Times New Roman"/>
          <w:szCs w:val="22"/>
        </w:rPr>
        <w:t xml:space="preserve">муниципальных </w:t>
      </w:r>
      <w:r w:rsidR="00A82835" w:rsidRPr="005E258D">
        <w:rPr>
          <w:rFonts w:ascii="Times New Roman" w:hAnsi="Times New Roman" w:cs="Times New Roman"/>
          <w:szCs w:val="22"/>
        </w:rPr>
        <w:t xml:space="preserve">бюджетных и  автономных </w:t>
      </w:r>
    </w:p>
    <w:p w:rsidR="005E258D" w:rsidRPr="005E258D" w:rsidRDefault="00A82835" w:rsidP="00A82835">
      <w:pPr>
        <w:pStyle w:val="ConsPlusNormal"/>
        <w:widowControl/>
        <w:ind w:left="4678"/>
        <w:jc w:val="right"/>
        <w:rPr>
          <w:rFonts w:ascii="Times New Roman" w:hAnsi="Times New Roman" w:cs="Times New Roman"/>
          <w:szCs w:val="22"/>
        </w:rPr>
      </w:pPr>
      <w:r w:rsidRPr="005E258D">
        <w:rPr>
          <w:rFonts w:ascii="Times New Roman" w:hAnsi="Times New Roman" w:cs="Times New Roman"/>
          <w:szCs w:val="22"/>
        </w:rPr>
        <w:t xml:space="preserve">учреждений МО «Усть-Коксинский район» РА, </w:t>
      </w:r>
    </w:p>
    <w:p w:rsidR="005E258D" w:rsidRPr="005E258D" w:rsidRDefault="00A82835" w:rsidP="00A82835">
      <w:pPr>
        <w:pStyle w:val="ConsPlusNormal"/>
        <w:widowControl/>
        <w:ind w:left="4678"/>
        <w:jc w:val="right"/>
        <w:rPr>
          <w:rFonts w:ascii="Times New Roman" w:hAnsi="Times New Roman" w:cs="Times New Roman"/>
          <w:szCs w:val="22"/>
        </w:rPr>
      </w:pPr>
      <w:r w:rsidRPr="005E258D">
        <w:rPr>
          <w:rFonts w:ascii="Times New Roman" w:hAnsi="Times New Roman" w:cs="Times New Roman"/>
          <w:szCs w:val="22"/>
        </w:rPr>
        <w:t xml:space="preserve">источником финансового </w:t>
      </w:r>
      <w:proofErr w:type="gramStart"/>
      <w:r w:rsidRPr="005E258D">
        <w:rPr>
          <w:rFonts w:ascii="Times New Roman" w:hAnsi="Times New Roman" w:cs="Times New Roman"/>
          <w:szCs w:val="22"/>
        </w:rPr>
        <w:t>обеспечения</w:t>
      </w:r>
      <w:proofErr w:type="gramEnd"/>
      <w:r w:rsidRPr="005E258D">
        <w:rPr>
          <w:rFonts w:ascii="Times New Roman" w:hAnsi="Times New Roman" w:cs="Times New Roman"/>
          <w:szCs w:val="22"/>
        </w:rPr>
        <w:t xml:space="preserve"> которых</w:t>
      </w:r>
    </w:p>
    <w:p w:rsidR="005E258D" w:rsidRPr="005E258D" w:rsidRDefault="00A82835" w:rsidP="00A82835">
      <w:pPr>
        <w:pStyle w:val="ConsPlusNormal"/>
        <w:widowControl/>
        <w:ind w:left="4678"/>
        <w:jc w:val="right"/>
        <w:rPr>
          <w:rFonts w:ascii="Times New Roman" w:hAnsi="Times New Roman" w:cs="Times New Roman"/>
          <w:szCs w:val="22"/>
        </w:rPr>
      </w:pPr>
      <w:r w:rsidRPr="005E258D">
        <w:rPr>
          <w:rFonts w:ascii="Times New Roman" w:hAnsi="Times New Roman" w:cs="Times New Roman"/>
          <w:szCs w:val="22"/>
        </w:rPr>
        <w:t xml:space="preserve"> являются субсидии, полученные в соответствии </w:t>
      </w:r>
      <w:proofErr w:type="gramStart"/>
      <w:r w:rsidRPr="005E258D">
        <w:rPr>
          <w:rFonts w:ascii="Times New Roman" w:hAnsi="Times New Roman" w:cs="Times New Roman"/>
          <w:szCs w:val="22"/>
        </w:rPr>
        <w:t>с</w:t>
      </w:r>
      <w:proofErr w:type="gramEnd"/>
    </w:p>
    <w:p w:rsidR="005E258D" w:rsidRPr="005E258D" w:rsidRDefault="00A82835" w:rsidP="00A82835">
      <w:pPr>
        <w:pStyle w:val="ConsPlusNormal"/>
        <w:widowControl/>
        <w:ind w:left="4678"/>
        <w:jc w:val="right"/>
        <w:rPr>
          <w:rFonts w:ascii="Times New Roman" w:hAnsi="Times New Roman" w:cs="Times New Roman"/>
          <w:szCs w:val="22"/>
        </w:rPr>
      </w:pPr>
      <w:r w:rsidRPr="005E258D">
        <w:rPr>
          <w:rFonts w:ascii="Times New Roman" w:hAnsi="Times New Roman" w:cs="Times New Roman"/>
          <w:szCs w:val="22"/>
        </w:rPr>
        <w:t xml:space="preserve">абзацем вторым пункта 1 статьи 78.1и статьей </w:t>
      </w:r>
    </w:p>
    <w:p w:rsidR="005E258D" w:rsidRPr="005E258D" w:rsidRDefault="00A82835" w:rsidP="00A82835">
      <w:pPr>
        <w:pStyle w:val="ConsPlusNormal"/>
        <w:widowControl/>
        <w:ind w:left="4678"/>
        <w:jc w:val="right"/>
        <w:rPr>
          <w:rFonts w:ascii="Times New Roman" w:hAnsi="Times New Roman" w:cs="Times New Roman"/>
          <w:szCs w:val="22"/>
        </w:rPr>
      </w:pPr>
      <w:r w:rsidRPr="005E258D">
        <w:rPr>
          <w:rFonts w:ascii="Times New Roman" w:hAnsi="Times New Roman" w:cs="Times New Roman"/>
          <w:szCs w:val="22"/>
        </w:rPr>
        <w:t>78.2 Бюджетного кодексаРоссийской</w:t>
      </w:r>
    </w:p>
    <w:p w:rsidR="005E258D" w:rsidRPr="005E258D" w:rsidRDefault="005E258D" w:rsidP="00A82835">
      <w:pPr>
        <w:pStyle w:val="ConsPlusNormal"/>
        <w:widowControl/>
        <w:ind w:left="4678"/>
        <w:jc w:val="right"/>
        <w:rPr>
          <w:rFonts w:ascii="Times New Roman" w:hAnsi="Times New Roman" w:cs="Times New Roman"/>
          <w:szCs w:val="22"/>
        </w:rPr>
      </w:pPr>
      <w:r w:rsidRPr="005E258D">
        <w:rPr>
          <w:rFonts w:ascii="Times New Roman" w:hAnsi="Times New Roman" w:cs="Times New Roman"/>
          <w:szCs w:val="22"/>
        </w:rPr>
        <w:t>Ф</w:t>
      </w:r>
      <w:r w:rsidR="00A82835" w:rsidRPr="005E258D">
        <w:rPr>
          <w:rFonts w:ascii="Times New Roman" w:hAnsi="Times New Roman" w:cs="Times New Roman"/>
          <w:szCs w:val="22"/>
        </w:rPr>
        <w:t xml:space="preserve">едерации, </w:t>
      </w:r>
      <w:proofErr w:type="gramStart"/>
      <w:r w:rsidR="00A82835" w:rsidRPr="005E258D">
        <w:rPr>
          <w:rFonts w:ascii="Times New Roman" w:hAnsi="Times New Roman" w:cs="Times New Roman"/>
          <w:szCs w:val="22"/>
        </w:rPr>
        <w:t>утвержденному</w:t>
      </w:r>
      <w:proofErr w:type="gramEnd"/>
      <w:r w:rsidR="00A82835" w:rsidRPr="005E258D">
        <w:rPr>
          <w:rFonts w:ascii="Times New Roman" w:hAnsi="Times New Roman" w:cs="Times New Roman"/>
          <w:szCs w:val="22"/>
        </w:rPr>
        <w:t xml:space="preserve"> приказом </w:t>
      </w:r>
    </w:p>
    <w:p w:rsidR="005E258D" w:rsidRPr="005E258D" w:rsidRDefault="00A82835" w:rsidP="00A82835">
      <w:pPr>
        <w:pStyle w:val="ConsPlusNormal"/>
        <w:widowControl/>
        <w:ind w:left="4678"/>
        <w:jc w:val="right"/>
        <w:rPr>
          <w:rFonts w:ascii="Times New Roman" w:hAnsi="Times New Roman" w:cs="Times New Roman"/>
          <w:szCs w:val="22"/>
        </w:rPr>
      </w:pPr>
      <w:r w:rsidRPr="005E258D">
        <w:rPr>
          <w:rFonts w:ascii="Times New Roman" w:hAnsi="Times New Roman" w:cs="Times New Roman"/>
          <w:szCs w:val="22"/>
        </w:rPr>
        <w:t xml:space="preserve">Финансового управления Администрации МО </w:t>
      </w:r>
    </w:p>
    <w:p w:rsidR="005E258D" w:rsidRPr="005E258D" w:rsidRDefault="00A82835" w:rsidP="00A82835">
      <w:pPr>
        <w:pStyle w:val="ConsPlusNormal"/>
        <w:widowControl/>
        <w:ind w:left="4678"/>
        <w:jc w:val="right"/>
        <w:rPr>
          <w:rFonts w:ascii="Times New Roman" w:hAnsi="Times New Roman" w:cs="Times New Roman"/>
          <w:szCs w:val="22"/>
        </w:rPr>
      </w:pPr>
      <w:r w:rsidRPr="005E258D">
        <w:rPr>
          <w:rFonts w:ascii="Times New Roman" w:hAnsi="Times New Roman" w:cs="Times New Roman"/>
          <w:szCs w:val="22"/>
        </w:rPr>
        <w:t>«Усть-Коксинский район»  РА</w:t>
      </w:r>
    </w:p>
    <w:p w:rsidR="00A82835" w:rsidRPr="005E258D" w:rsidRDefault="00A82835" w:rsidP="00A82835">
      <w:pPr>
        <w:pStyle w:val="ConsPlusNormal"/>
        <w:widowControl/>
        <w:ind w:left="4678"/>
        <w:jc w:val="right"/>
        <w:rPr>
          <w:rFonts w:ascii="Times New Roman" w:hAnsi="Times New Roman" w:cs="Times New Roman"/>
          <w:szCs w:val="22"/>
        </w:rPr>
      </w:pPr>
      <w:r w:rsidRPr="005E258D">
        <w:rPr>
          <w:rFonts w:ascii="Times New Roman" w:hAnsi="Times New Roman" w:cs="Times New Roman"/>
          <w:szCs w:val="22"/>
        </w:rPr>
        <w:t xml:space="preserve"> от «13»  декабря 2019 г.№ 26-п</w:t>
      </w:r>
    </w:p>
    <w:p w:rsidR="00A82835" w:rsidRPr="00A82835" w:rsidRDefault="00A82835" w:rsidP="00A82835">
      <w:pPr>
        <w:pStyle w:val="ConsPlusNonformat"/>
        <w:jc w:val="center"/>
        <w:rPr>
          <w:rFonts w:ascii="Times New Roman" w:hAnsi="Times New Roman" w:cs="Times New Roman"/>
        </w:rPr>
      </w:pPr>
      <w:r w:rsidRPr="00A82835">
        <w:rPr>
          <w:rFonts w:ascii="Times New Roman" w:hAnsi="Times New Roman" w:cs="Times New Roman"/>
        </w:rPr>
        <w:t>ИНФОРМАЦИЯ</w:t>
      </w:r>
    </w:p>
    <w:p w:rsidR="00A82835" w:rsidRPr="00A82835" w:rsidRDefault="00A82835" w:rsidP="00A82835">
      <w:pPr>
        <w:pStyle w:val="ConsPlusNonformat"/>
        <w:jc w:val="center"/>
        <w:rPr>
          <w:rFonts w:ascii="Times New Roman" w:hAnsi="Times New Roman" w:cs="Times New Roman"/>
        </w:rPr>
      </w:pPr>
      <w:r w:rsidRPr="00A82835">
        <w:rPr>
          <w:rFonts w:ascii="Times New Roman" w:hAnsi="Times New Roman" w:cs="Times New Roman"/>
        </w:rPr>
        <w:t xml:space="preserve">о неисполненных обязательствах организации, источником </w:t>
      </w:r>
      <w:proofErr w:type="gramStart"/>
      <w:r w:rsidRPr="00A82835">
        <w:rPr>
          <w:rFonts w:ascii="Times New Roman" w:hAnsi="Times New Roman" w:cs="Times New Roman"/>
        </w:rPr>
        <w:t>финансового</w:t>
      </w:r>
      <w:proofErr w:type="gramEnd"/>
    </w:p>
    <w:p w:rsidR="00A82835" w:rsidRPr="00A82835" w:rsidRDefault="00A82835" w:rsidP="00A82835">
      <w:pPr>
        <w:pStyle w:val="ConsPlusNonformat"/>
        <w:jc w:val="center"/>
        <w:rPr>
          <w:rFonts w:ascii="Times New Roman" w:hAnsi="Times New Roman" w:cs="Times New Roman"/>
        </w:rPr>
      </w:pPr>
      <w:r w:rsidRPr="00A82835">
        <w:rPr>
          <w:rFonts w:ascii="Times New Roman" w:hAnsi="Times New Roman" w:cs="Times New Roman"/>
        </w:rPr>
        <w:t>обеспечения, которых являются не использованные на 1 января текущего</w:t>
      </w:r>
    </w:p>
    <w:p w:rsidR="00A82835" w:rsidRPr="00A82835" w:rsidRDefault="00A82835" w:rsidP="00A82835">
      <w:pPr>
        <w:pStyle w:val="ConsPlusNonformat"/>
        <w:jc w:val="center"/>
        <w:rPr>
          <w:rFonts w:ascii="Times New Roman" w:hAnsi="Times New Roman" w:cs="Times New Roman"/>
        </w:rPr>
      </w:pPr>
      <w:r w:rsidRPr="00A82835">
        <w:rPr>
          <w:rFonts w:ascii="Times New Roman" w:hAnsi="Times New Roman" w:cs="Times New Roman"/>
        </w:rPr>
        <w:t>финансового года остатки субсидий, полученные в соответствии с абзацем</w:t>
      </w:r>
    </w:p>
    <w:p w:rsidR="00A82835" w:rsidRPr="00A82835" w:rsidRDefault="00A82835" w:rsidP="00A82835">
      <w:pPr>
        <w:pStyle w:val="ConsPlusNonformat"/>
        <w:jc w:val="center"/>
        <w:rPr>
          <w:rFonts w:ascii="Times New Roman" w:hAnsi="Times New Roman" w:cs="Times New Roman"/>
        </w:rPr>
      </w:pPr>
      <w:r w:rsidRPr="00A82835">
        <w:rPr>
          <w:rFonts w:ascii="Times New Roman" w:hAnsi="Times New Roman" w:cs="Times New Roman"/>
        </w:rPr>
        <w:t>вторым пункта 1 статьи 78.1 и статьей 78.2 Бюджетного кодекса Российской Федерации</w:t>
      </w:r>
    </w:p>
    <w:p w:rsidR="00A82835" w:rsidRDefault="00A82835" w:rsidP="00A82835">
      <w:pPr>
        <w:pStyle w:val="ConsPlusNonformat"/>
        <w:jc w:val="both"/>
      </w:pPr>
    </w:p>
    <w:p w:rsidR="00A82835" w:rsidRDefault="00A82835" w:rsidP="00A82835">
      <w:pPr>
        <w:pStyle w:val="ConsPlusNonformat"/>
        <w:jc w:val="both"/>
      </w:pPr>
      <w:r>
        <w:t xml:space="preserve">                                                                                                                коды</w:t>
      </w:r>
    </w:p>
    <w:p w:rsidR="00A82835" w:rsidRDefault="00A82835" w:rsidP="00A82835">
      <w:pPr>
        <w:pStyle w:val="ConsPlusNonformat"/>
        <w:jc w:val="both"/>
      </w:pPr>
      <w:r>
        <w:t xml:space="preserve">                                                                                                     ┌──────────────────┐</w:t>
      </w:r>
    </w:p>
    <w:p w:rsidR="00A82835" w:rsidRDefault="00A82835" w:rsidP="00A82835">
      <w:pPr>
        <w:pStyle w:val="ConsPlusNonformat"/>
        <w:jc w:val="both"/>
      </w:pPr>
      <w:r>
        <w:t xml:space="preserve">                                                                                                Дата │                  │</w:t>
      </w:r>
    </w:p>
    <w:p w:rsidR="00A82835" w:rsidRDefault="00A82835" w:rsidP="00A82835">
      <w:pPr>
        <w:pStyle w:val="ConsPlusNonformat"/>
        <w:jc w:val="both"/>
      </w:pPr>
      <w:r>
        <w:t>Наименование организации _____________________                                                  ИНН  ├──────────────────┤</w:t>
      </w:r>
    </w:p>
    <w:p w:rsidR="00A82835" w:rsidRDefault="00A82835" w:rsidP="00A82835">
      <w:pPr>
        <w:pStyle w:val="ConsPlusNonformat"/>
        <w:jc w:val="both"/>
      </w:pPr>
      <w:r>
        <w:t>│                  │</w:t>
      </w:r>
    </w:p>
    <w:p w:rsidR="00A82835" w:rsidRDefault="00A82835" w:rsidP="00A82835">
      <w:pPr>
        <w:pStyle w:val="ConsPlusNonformat"/>
        <w:jc w:val="both"/>
      </w:pPr>
      <w:r>
        <w:t>Наименование главного распорядителя средств   ├──────────────────┤</w:t>
      </w:r>
    </w:p>
    <w:p w:rsidR="00A82835" w:rsidRDefault="004344FD" w:rsidP="00A82835">
      <w:pPr>
        <w:pStyle w:val="ConsPlusNonformat"/>
        <w:jc w:val="both"/>
      </w:pPr>
      <w:r>
        <w:t>МО «</w:t>
      </w:r>
      <w:proofErr w:type="spellStart"/>
      <w:r>
        <w:t>Усть-Коксинский</w:t>
      </w:r>
      <w:proofErr w:type="spellEnd"/>
      <w:r>
        <w:t xml:space="preserve"> </w:t>
      </w:r>
      <w:proofErr w:type="spellStart"/>
      <w:r>
        <w:t>райрн</w:t>
      </w:r>
      <w:proofErr w:type="spellEnd"/>
      <w:r>
        <w:t>»</w:t>
      </w:r>
      <w:r w:rsidR="00A82835">
        <w:t>/органа,│                  │</w:t>
      </w:r>
    </w:p>
    <w:p w:rsidR="00A82835" w:rsidRDefault="00A82835" w:rsidP="00A82835">
      <w:pPr>
        <w:pStyle w:val="ConsPlusNonformat"/>
        <w:jc w:val="both"/>
      </w:pPr>
      <w:r>
        <w:t>осуществляющего функции и полномочия              КБК  │                  │</w:t>
      </w:r>
    </w:p>
    <w:p w:rsidR="00A82835" w:rsidRDefault="00A82835" w:rsidP="00A82835">
      <w:pPr>
        <w:pStyle w:val="ConsPlusNonformat"/>
        <w:jc w:val="both"/>
      </w:pPr>
      <w:r>
        <w:t>учредителя                                             └──────────────────┘</w:t>
      </w:r>
    </w:p>
    <w:p w:rsidR="00A82835" w:rsidRDefault="00A82835" w:rsidP="00A82835">
      <w:pPr>
        <w:pStyle w:val="ConsPlusNormal"/>
        <w:jc w:val="both"/>
      </w:pPr>
    </w:p>
    <w:p w:rsidR="00A82835" w:rsidRDefault="00A82835" w:rsidP="00A82835">
      <w:pPr>
        <w:pStyle w:val="ConsPlusNormal"/>
        <w:jc w:val="right"/>
      </w:pPr>
      <w:r>
        <w:t>ед. изм. рубли</w:t>
      </w:r>
    </w:p>
    <w:p w:rsidR="00A82835" w:rsidRPr="00290198" w:rsidRDefault="00A82835" w:rsidP="00A82835">
      <w:pPr>
        <w:pStyle w:val="ConsPlusNormal"/>
        <w:widowControl/>
        <w:ind w:left="4678"/>
        <w:jc w:val="right"/>
        <w:rPr>
          <w:rFonts w:ascii="Times New Roman" w:hAnsi="Times New Roman" w:cs="Times New Roman"/>
          <w:sz w:val="24"/>
          <w:szCs w:val="24"/>
        </w:rPr>
      </w:pPr>
    </w:p>
    <w:p w:rsidR="00851E08" w:rsidRDefault="00851E08">
      <w:pPr>
        <w:spacing w:after="1"/>
      </w:pP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1020"/>
        <w:gridCol w:w="794"/>
        <w:gridCol w:w="1191"/>
        <w:gridCol w:w="907"/>
        <w:gridCol w:w="794"/>
        <w:gridCol w:w="635"/>
        <w:gridCol w:w="851"/>
        <w:gridCol w:w="1275"/>
        <w:gridCol w:w="1686"/>
        <w:gridCol w:w="1008"/>
        <w:gridCol w:w="580"/>
        <w:gridCol w:w="837"/>
        <w:gridCol w:w="1049"/>
        <w:gridCol w:w="1191"/>
        <w:gridCol w:w="1191"/>
      </w:tblGrid>
      <w:tr w:rsidR="00851E08" w:rsidTr="0076140E">
        <w:tc>
          <w:tcPr>
            <w:tcW w:w="533" w:type="dxa"/>
            <w:vMerge w:val="restart"/>
          </w:tcPr>
          <w:p w:rsidR="00851E08" w:rsidRDefault="00851E08">
            <w:pPr>
              <w:pStyle w:val="ConsPlusNormal"/>
              <w:jc w:val="center"/>
            </w:pPr>
            <w:r>
              <w:t xml:space="preserve">N </w:t>
            </w:r>
            <w:proofErr w:type="gramStart"/>
            <w:r>
              <w:t>п</w:t>
            </w:r>
            <w:proofErr w:type="gramEnd"/>
            <w:r>
              <w:t>/п</w:t>
            </w:r>
          </w:p>
        </w:tc>
        <w:tc>
          <w:tcPr>
            <w:tcW w:w="1814" w:type="dxa"/>
            <w:gridSpan w:val="2"/>
            <w:vMerge w:val="restart"/>
          </w:tcPr>
          <w:p w:rsidR="00851E08" w:rsidRDefault="00851E08">
            <w:pPr>
              <w:pStyle w:val="ConsPlusNormal"/>
              <w:jc w:val="center"/>
            </w:pPr>
            <w:r>
              <w:t>Цель, установленная при предоставлении субсидий на иные цели</w:t>
            </w:r>
          </w:p>
        </w:tc>
        <w:tc>
          <w:tcPr>
            <w:tcW w:w="1191" w:type="dxa"/>
            <w:vMerge w:val="restart"/>
          </w:tcPr>
          <w:p w:rsidR="00851E08" w:rsidRDefault="00851E08">
            <w:pPr>
              <w:pStyle w:val="ConsPlusNormal"/>
              <w:jc w:val="center"/>
            </w:pPr>
            <w:r>
              <w:t>Остатки целевых средств на 01.01.__</w:t>
            </w:r>
          </w:p>
        </w:tc>
        <w:tc>
          <w:tcPr>
            <w:tcW w:w="8573" w:type="dxa"/>
            <w:gridSpan w:val="9"/>
          </w:tcPr>
          <w:p w:rsidR="00851E08" w:rsidRDefault="00851E08">
            <w:pPr>
              <w:pStyle w:val="ConsPlusNormal"/>
              <w:jc w:val="center"/>
            </w:pPr>
            <w:r>
              <w:t>Обязательства организации, источником финансового обеспечения которых являются остатки целевых средств:</w:t>
            </w:r>
          </w:p>
        </w:tc>
        <w:tc>
          <w:tcPr>
            <w:tcW w:w="1049" w:type="dxa"/>
            <w:vMerge w:val="restart"/>
          </w:tcPr>
          <w:p w:rsidR="00851E08" w:rsidRDefault="00851E08">
            <w:pPr>
              <w:pStyle w:val="ConsPlusNormal"/>
              <w:jc w:val="center"/>
            </w:pPr>
            <w:r>
              <w:t>Сумма остатков, подтвержденных к использованию в текущем финансов</w:t>
            </w:r>
            <w:r>
              <w:lastRenderedPageBreak/>
              <w:t>ом году</w:t>
            </w:r>
          </w:p>
        </w:tc>
        <w:tc>
          <w:tcPr>
            <w:tcW w:w="1191" w:type="dxa"/>
            <w:vMerge w:val="restart"/>
          </w:tcPr>
          <w:p w:rsidR="00851E08" w:rsidRDefault="00851E08">
            <w:pPr>
              <w:pStyle w:val="ConsPlusNormal"/>
              <w:jc w:val="center"/>
            </w:pPr>
            <w:r>
              <w:lastRenderedPageBreak/>
              <w:t>Код цели, применяемый в текущем финансовом году</w:t>
            </w:r>
          </w:p>
        </w:tc>
        <w:tc>
          <w:tcPr>
            <w:tcW w:w="1191" w:type="dxa"/>
            <w:vMerge w:val="restart"/>
          </w:tcPr>
          <w:p w:rsidR="00851E08" w:rsidRDefault="00851E08">
            <w:pPr>
              <w:pStyle w:val="ConsPlusNormal"/>
              <w:jc w:val="center"/>
            </w:pPr>
            <w:r>
              <w:t xml:space="preserve">Сумма остатков, не подтвержденных к использованию в текущем </w:t>
            </w:r>
            <w:r>
              <w:lastRenderedPageBreak/>
              <w:t>финансовом году</w:t>
            </w:r>
          </w:p>
        </w:tc>
      </w:tr>
      <w:tr w:rsidR="00851E08" w:rsidTr="0076140E">
        <w:tc>
          <w:tcPr>
            <w:tcW w:w="533" w:type="dxa"/>
            <w:vMerge/>
          </w:tcPr>
          <w:p w:rsidR="00851E08" w:rsidRDefault="00851E08"/>
        </w:tc>
        <w:tc>
          <w:tcPr>
            <w:tcW w:w="1814" w:type="dxa"/>
            <w:gridSpan w:val="2"/>
            <w:vMerge/>
          </w:tcPr>
          <w:p w:rsidR="00851E08" w:rsidRDefault="00851E08"/>
        </w:tc>
        <w:tc>
          <w:tcPr>
            <w:tcW w:w="1191" w:type="dxa"/>
            <w:vMerge/>
          </w:tcPr>
          <w:p w:rsidR="00851E08" w:rsidRDefault="00851E08"/>
        </w:tc>
        <w:tc>
          <w:tcPr>
            <w:tcW w:w="3187" w:type="dxa"/>
            <w:gridSpan w:val="4"/>
          </w:tcPr>
          <w:p w:rsidR="00851E08" w:rsidRDefault="00851E08">
            <w:pPr>
              <w:pStyle w:val="ConsPlusNormal"/>
              <w:jc w:val="center"/>
            </w:pPr>
            <w:r>
              <w:t>Обязательства, принятые до начала текущего финансового года</w:t>
            </w:r>
          </w:p>
        </w:tc>
        <w:tc>
          <w:tcPr>
            <w:tcW w:w="1275" w:type="dxa"/>
            <w:vMerge w:val="restart"/>
          </w:tcPr>
          <w:p w:rsidR="00851E08" w:rsidRDefault="00851E08">
            <w:pPr>
              <w:pStyle w:val="ConsPlusNormal"/>
              <w:jc w:val="center"/>
            </w:pPr>
            <w:r>
              <w:t>Обязательства по выплатам физическим лицам</w:t>
            </w:r>
          </w:p>
        </w:tc>
        <w:tc>
          <w:tcPr>
            <w:tcW w:w="4111" w:type="dxa"/>
            <w:gridSpan w:val="4"/>
          </w:tcPr>
          <w:p w:rsidR="00851E08" w:rsidRDefault="00851E08">
            <w:pPr>
              <w:pStyle w:val="ConsPlusNormal"/>
              <w:jc w:val="center"/>
            </w:pPr>
            <w:r>
              <w:t>Обязательства, подлежащие принятию в текущем финансовом году</w:t>
            </w:r>
          </w:p>
        </w:tc>
        <w:tc>
          <w:tcPr>
            <w:tcW w:w="1049" w:type="dxa"/>
            <w:vMerge/>
          </w:tcPr>
          <w:p w:rsidR="00851E08" w:rsidRDefault="00851E08"/>
        </w:tc>
        <w:tc>
          <w:tcPr>
            <w:tcW w:w="1191" w:type="dxa"/>
            <w:vMerge/>
          </w:tcPr>
          <w:p w:rsidR="00851E08" w:rsidRDefault="00851E08"/>
        </w:tc>
        <w:tc>
          <w:tcPr>
            <w:tcW w:w="1191" w:type="dxa"/>
            <w:vMerge/>
          </w:tcPr>
          <w:p w:rsidR="00851E08" w:rsidRDefault="00851E08"/>
        </w:tc>
      </w:tr>
      <w:tr w:rsidR="00851E08" w:rsidTr="0076140E">
        <w:tc>
          <w:tcPr>
            <w:tcW w:w="533" w:type="dxa"/>
            <w:vMerge/>
          </w:tcPr>
          <w:p w:rsidR="00851E08" w:rsidRDefault="00851E08"/>
        </w:tc>
        <w:tc>
          <w:tcPr>
            <w:tcW w:w="1020" w:type="dxa"/>
            <w:vMerge w:val="restart"/>
          </w:tcPr>
          <w:p w:rsidR="00851E08" w:rsidRDefault="00851E08">
            <w:pPr>
              <w:pStyle w:val="ConsPlusNormal"/>
              <w:jc w:val="center"/>
            </w:pPr>
            <w:r>
              <w:t>Наимено</w:t>
            </w:r>
            <w:r>
              <w:lastRenderedPageBreak/>
              <w:t>вание</w:t>
            </w:r>
          </w:p>
        </w:tc>
        <w:tc>
          <w:tcPr>
            <w:tcW w:w="794" w:type="dxa"/>
            <w:vMerge w:val="restart"/>
          </w:tcPr>
          <w:p w:rsidR="00851E08" w:rsidRDefault="00851E08">
            <w:pPr>
              <w:pStyle w:val="ConsPlusNormal"/>
              <w:jc w:val="center"/>
            </w:pPr>
            <w:r>
              <w:lastRenderedPageBreak/>
              <w:t>Код</w:t>
            </w:r>
          </w:p>
        </w:tc>
        <w:tc>
          <w:tcPr>
            <w:tcW w:w="1191" w:type="dxa"/>
            <w:vMerge/>
          </w:tcPr>
          <w:p w:rsidR="00851E08" w:rsidRDefault="00851E08"/>
        </w:tc>
        <w:tc>
          <w:tcPr>
            <w:tcW w:w="1701" w:type="dxa"/>
            <w:gridSpan w:val="2"/>
          </w:tcPr>
          <w:p w:rsidR="00851E08" w:rsidRDefault="00851E08">
            <w:pPr>
              <w:pStyle w:val="ConsPlusNormal"/>
              <w:jc w:val="center"/>
            </w:pPr>
            <w:r>
              <w:t xml:space="preserve">реквизиты </w:t>
            </w:r>
            <w:r>
              <w:lastRenderedPageBreak/>
              <w:t>документа, на основании которого принято обязательство</w:t>
            </w:r>
          </w:p>
        </w:tc>
        <w:tc>
          <w:tcPr>
            <w:tcW w:w="1486" w:type="dxa"/>
            <w:gridSpan w:val="2"/>
          </w:tcPr>
          <w:p w:rsidR="00851E08" w:rsidRDefault="00851E08">
            <w:pPr>
              <w:pStyle w:val="ConsPlusNormal"/>
              <w:jc w:val="center"/>
            </w:pPr>
            <w:r>
              <w:lastRenderedPageBreak/>
              <w:t xml:space="preserve">объем </w:t>
            </w:r>
            <w:r>
              <w:lastRenderedPageBreak/>
              <w:t>обязательства</w:t>
            </w:r>
          </w:p>
        </w:tc>
        <w:tc>
          <w:tcPr>
            <w:tcW w:w="1275" w:type="dxa"/>
            <w:vMerge/>
          </w:tcPr>
          <w:p w:rsidR="00851E08" w:rsidRDefault="00851E08"/>
        </w:tc>
        <w:tc>
          <w:tcPr>
            <w:tcW w:w="2694" w:type="dxa"/>
            <w:gridSpan w:val="2"/>
          </w:tcPr>
          <w:p w:rsidR="00851E08" w:rsidRDefault="00851E08">
            <w:pPr>
              <w:pStyle w:val="ConsPlusNormal"/>
              <w:jc w:val="center"/>
            </w:pPr>
            <w:r>
              <w:t xml:space="preserve">реквизиты документа, </w:t>
            </w:r>
            <w:r>
              <w:lastRenderedPageBreak/>
              <w:t>подтверждающего факт начала проведения до 1 января текущего финансового года конкурсных процедур и (или) отборов, размещения извещения об осуществлении закупки (направления приглашения) или проекта контракта</w:t>
            </w:r>
          </w:p>
        </w:tc>
        <w:tc>
          <w:tcPr>
            <w:tcW w:w="1417" w:type="dxa"/>
            <w:gridSpan w:val="2"/>
          </w:tcPr>
          <w:p w:rsidR="00851E08" w:rsidRDefault="00851E08">
            <w:pPr>
              <w:pStyle w:val="ConsPlusNormal"/>
              <w:jc w:val="center"/>
            </w:pPr>
            <w:r>
              <w:lastRenderedPageBreak/>
              <w:t xml:space="preserve">объем </w:t>
            </w:r>
            <w:r>
              <w:lastRenderedPageBreak/>
              <w:t>обязательства</w:t>
            </w:r>
          </w:p>
        </w:tc>
        <w:tc>
          <w:tcPr>
            <w:tcW w:w="1049" w:type="dxa"/>
            <w:vMerge/>
          </w:tcPr>
          <w:p w:rsidR="00851E08" w:rsidRDefault="00851E08"/>
        </w:tc>
        <w:tc>
          <w:tcPr>
            <w:tcW w:w="1191" w:type="dxa"/>
            <w:vMerge/>
          </w:tcPr>
          <w:p w:rsidR="00851E08" w:rsidRDefault="00851E08"/>
        </w:tc>
        <w:tc>
          <w:tcPr>
            <w:tcW w:w="1191" w:type="dxa"/>
            <w:vMerge/>
          </w:tcPr>
          <w:p w:rsidR="00851E08" w:rsidRDefault="00851E08"/>
        </w:tc>
      </w:tr>
      <w:tr w:rsidR="00851E08" w:rsidTr="0076140E">
        <w:tc>
          <w:tcPr>
            <w:tcW w:w="533" w:type="dxa"/>
            <w:vMerge/>
          </w:tcPr>
          <w:p w:rsidR="00851E08" w:rsidRDefault="00851E08"/>
        </w:tc>
        <w:tc>
          <w:tcPr>
            <w:tcW w:w="1020" w:type="dxa"/>
            <w:vMerge/>
          </w:tcPr>
          <w:p w:rsidR="00851E08" w:rsidRDefault="00851E08"/>
        </w:tc>
        <w:tc>
          <w:tcPr>
            <w:tcW w:w="794" w:type="dxa"/>
            <w:vMerge/>
          </w:tcPr>
          <w:p w:rsidR="00851E08" w:rsidRDefault="00851E08"/>
        </w:tc>
        <w:tc>
          <w:tcPr>
            <w:tcW w:w="1191" w:type="dxa"/>
            <w:vMerge/>
          </w:tcPr>
          <w:p w:rsidR="00851E08" w:rsidRDefault="00851E08"/>
        </w:tc>
        <w:tc>
          <w:tcPr>
            <w:tcW w:w="907" w:type="dxa"/>
          </w:tcPr>
          <w:p w:rsidR="00851E08" w:rsidRDefault="00851E08">
            <w:pPr>
              <w:pStyle w:val="ConsPlusNormal"/>
              <w:jc w:val="center"/>
            </w:pPr>
            <w:r>
              <w:t>номер</w:t>
            </w:r>
          </w:p>
        </w:tc>
        <w:tc>
          <w:tcPr>
            <w:tcW w:w="794" w:type="dxa"/>
          </w:tcPr>
          <w:p w:rsidR="00851E08" w:rsidRDefault="00851E08">
            <w:pPr>
              <w:pStyle w:val="ConsPlusNormal"/>
              <w:jc w:val="center"/>
            </w:pPr>
            <w:r>
              <w:t>дата</w:t>
            </w:r>
          </w:p>
        </w:tc>
        <w:tc>
          <w:tcPr>
            <w:tcW w:w="635" w:type="dxa"/>
          </w:tcPr>
          <w:p w:rsidR="00851E08" w:rsidRDefault="00851E08">
            <w:pPr>
              <w:pStyle w:val="ConsPlusNormal"/>
              <w:jc w:val="center"/>
            </w:pPr>
            <w:r>
              <w:t>всего</w:t>
            </w:r>
          </w:p>
        </w:tc>
        <w:tc>
          <w:tcPr>
            <w:tcW w:w="851" w:type="dxa"/>
          </w:tcPr>
          <w:p w:rsidR="00851E08" w:rsidRDefault="00851E08">
            <w:pPr>
              <w:pStyle w:val="ConsPlusNormal"/>
              <w:jc w:val="center"/>
            </w:pPr>
            <w:r>
              <w:t xml:space="preserve">в том числе в </w:t>
            </w:r>
            <w:proofErr w:type="gramStart"/>
            <w:r>
              <w:t>отношении</w:t>
            </w:r>
            <w:proofErr w:type="gramEnd"/>
            <w:r>
              <w:t xml:space="preserve"> которого имеется потребность в подтверждении остатков</w:t>
            </w:r>
          </w:p>
        </w:tc>
        <w:tc>
          <w:tcPr>
            <w:tcW w:w="1275" w:type="dxa"/>
            <w:vMerge/>
          </w:tcPr>
          <w:p w:rsidR="00851E08" w:rsidRDefault="00851E08"/>
        </w:tc>
        <w:tc>
          <w:tcPr>
            <w:tcW w:w="1686" w:type="dxa"/>
          </w:tcPr>
          <w:p w:rsidR="00851E08" w:rsidRDefault="00851E08">
            <w:pPr>
              <w:pStyle w:val="ConsPlusNormal"/>
              <w:jc w:val="center"/>
            </w:pPr>
            <w:r>
              <w:t>номер</w:t>
            </w:r>
          </w:p>
        </w:tc>
        <w:tc>
          <w:tcPr>
            <w:tcW w:w="1008" w:type="dxa"/>
          </w:tcPr>
          <w:p w:rsidR="00851E08" w:rsidRDefault="00851E08">
            <w:pPr>
              <w:pStyle w:val="ConsPlusNormal"/>
              <w:jc w:val="center"/>
            </w:pPr>
            <w:r>
              <w:t>дата</w:t>
            </w:r>
          </w:p>
        </w:tc>
        <w:tc>
          <w:tcPr>
            <w:tcW w:w="580" w:type="dxa"/>
          </w:tcPr>
          <w:p w:rsidR="00851E08" w:rsidRDefault="00851E08">
            <w:pPr>
              <w:pStyle w:val="ConsPlusNormal"/>
              <w:jc w:val="center"/>
            </w:pPr>
            <w:r>
              <w:t>всего</w:t>
            </w:r>
          </w:p>
        </w:tc>
        <w:tc>
          <w:tcPr>
            <w:tcW w:w="837" w:type="dxa"/>
          </w:tcPr>
          <w:p w:rsidR="00851E08" w:rsidRDefault="00851E08">
            <w:pPr>
              <w:pStyle w:val="ConsPlusNormal"/>
              <w:jc w:val="center"/>
            </w:pPr>
            <w:r>
              <w:t xml:space="preserve">в том числе в </w:t>
            </w:r>
            <w:proofErr w:type="gramStart"/>
            <w:r>
              <w:t>отношении</w:t>
            </w:r>
            <w:proofErr w:type="gramEnd"/>
            <w:r>
              <w:t xml:space="preserve"> которого имеется потребность в подтверждении остатков</w:t>
            </w:r>
          </w:p>
        </w:tc>
        <w:tc>
          <w:tcPr>
            <w:tcW w:w="1049" w:type="dxa"/>
          </w:tcPr>
          <w:p w:rsidR="00851E08" w:rsidRDefault="00851E08">
            <w:pPr>
              <w:pStyle w:val="ConsPlusNormal"/>
              <w:jc w:val="center"/>
            </w:pPr>
            <w:proofErr w:type="gramStart"/>
            <w:r>
              <w:t>на те</w:t>
            </w:r>
            <w:proofErr w:type="gramEnd"/>
            <w:r>
              <w:t xml:space="preserve"> же цели</w:t>
            </w:r>
          </w:p>
        </w:tc>
        <w:tc>
          <w:tcPr>
            <w:tcW w:w="1191" w:type="dxa"/>
            <w:vMerge/>
          </w:tcPr>
          <w:p w:rsidR="00851E08" w:rsidRDefault="00851E08"/>
        </w:tc>
        <w:tc>
          <w:tcPr>
            <w:tcW w:w="1191" w:type="dxa"/>
            <w:vMerge/>
          </w:tcPr>
          <w:p w:rsidR="00851E08" w:rsidRDefault="00851E08"/>
        </w:tc>
      </w:tr>
      <w:tr w:rsidR="00851E08" w:rsidTr="0076140E">
        <w:tc>
          <w:tcPr>
            <w:tcW w:w="533" w:type="dxa"/>
          </w:tcPr>
          <w:p w:rsidR="00851E08" w:rsidRDefault="00851E08">
            <w:pPr>
              <w:pStyle w:val="ConsPlusNormal"/>
              <w:jc w:val="center"/>
            </w:pPr>
            <w:r>
              <w:t>1</w:t>
            </w:r>
          </w:p>
        </w:tc>
        <w:tc>
          <w:tcPr>
            <w:tcW w:w="1020" w:type="dxa"/>
          </w:tcPr>
          <w:p w:rsidR="00851E08" w:rsidRDefault="00851E08">
            <w:pPr>
              <w:pStyle w:val="ConsPlusNormal"/>
              <w:jc w:val="center"/>
            </w:pPr>
            <w:r>
              <w:t>2</w:t>
            </w:r>
          </w:p>
        </w:tc>
        <w:tc>
          <w:tcPr>
            <w:tcW w:w="794" w:type="dxa"/>
          </w:tcPr>
          <w:p w:rsidR="00851E08" w:rsidRDefault="00851E08">
            <w:pPr>
              <w:pStyle w:val="ConsPlusNormal"/>
              <w:jc w:val="center"/>
            </w:pPr>
            <w:r>
              <w:t>3</w:t>
            </w:r>
          </w:p>
        </w:tc>
        <w:tc>
          <w:tcPr>
            <w:tcW w:w="1191" w:type="dxa"/>
          </w:tcPr>
          <w:p w:rsidR="00851E08" w:rsidRDefault="00851E08">
            <w:pPr>
              <w:pStyle w:val="ConsPlusNormal"/>
              <w:jc w:val="center"/>
            </w:pPr>
            <w:r>
              <w:t>4</w:t>
            </w:r>
          </w:p>
        </w:tc>
        <w:tc>
          <w:tcPr>
            <w:tcW w:w="907" w:type="dxa"/>
          </w:tcPr>
          <w:p w:rsidR="00851E08" w:rsidRDefault="00851E08">
            <w:pPr>
              <w:pStyle w:val="ConsPlusNormal"/>
              <w:jc w:val="center"/>
            </w:pPr>
            <w:r>
              <w:t>5</w:t>
            </w:r>
          </w:p>
        </w:tc>
        <w:tc>
          <w:tcPr>
            <w:tcW w:w="794" w:type="dxa"/>
          </w:tcPr>
          <w:p w:rsidR="00851E08" w:rsidRDefault="00851E08">
            <w:pPr>
              <w:pStyle w:val="ConsPlusNormal"/>
              <w:jc w:val="center"/>
            </w:pPr>
            <w:r>
              <w:t>6</w:t>
            </w:r>
          </w:p>
        </w:tc>
        <w:tc>
          <w:tcPr>
            <w:tcW w:w="635" w:type="dxa"/>
          </w:tcPr>
          <w:p w:rsidR="00851E08" w:rsidRDefault="00851E08">
            <w:pPr>
              <w:pStyle w:val="ConsPlusNormal"/>
              <w:jc w:val="center"/>
            </w:pPr>
            <w:r>
              <w:t>7</w:t>
            </w:r>
          </w:p>
        </w:tc>
        <w:tc>
          <w:tcPr>
            <w:tcW w:w="851" w:type="dxa"/>
          </w:tcPr>
          <w:p w:rsidR="00851E08" w:rsidRDefault="00851E08">
            <w:pPr>
              <w:pStyle w:val="ConsPlusNormal"/>
              <w:jc w:val="center"/>
            </w:pPr>
            <w:r>
              <w:t>8</w:t>
            </w:r>
          </w:p>
        </w:tc>
        <w:tc>
          <w:tcPr>
            <w:tcW w:w="1275" w:type="dxa"/>
          </w:tcPr>
          <w:p w:rsidR="00851E08" w:rsidRDefault="00851E08">
            <w:pPr>
              <w:pStyle w:val="ConsPlusNormal"/>
              <w:jc w:val="center"/>
            </w:pPr>
            <w:r>
              <w:t>9</w:t>
            </w:r>
          </w:p>
        </w:tc>
        <w:tc>
          <w:tcPr>
            <w:tcW w:w="1686" w:type="dxa"/>
          </w:tcPr>
          <w:p w:rsidR="00851E08" w:rsidRDefault="00851E08">
            <w:pPr>
              <w:pStyle w:val="ConsPlusNormal"/>
              <w:jc w:val="center"/>
            </w:pPr>
            <w:r>
              <w:t>10</w:t>
            </w:r>
          </w:p>
        </w:tc>
        <w:tc>
          <w:tcPr>
            <w:tcW w:w="1008" w:type="dxa"/>
          </w:tcPr>
          <w:p w:rsidR="00851E08" w:rsidRDefault="00851E08">
            <w:pPr>
              <w:pStyle w:val="ConsPlusNormal"/>
              <w:jc w:val="center"/>
            </w:pPr>
            <w:r>
              <w:t>11</w:t>
            </w:r>
          </w:p>
        </w:tc>
        <w:tc>
          <w:tcPr>
            <w:tcW w:w="580" w:type="dxa"/>
          </w:tcPr>
          <w:p w:rsidR="00851E08" w:rsidRDefault="00851E08">
            <w:pPr>
              <w:pStyle w:val="ConsPlusNormal"/>
              <w:jc w:val="center"/>
            </w:pPr>
            <w:r>
              <w:t>12</w:t>
            </w:r>
          </w:p>
        </w:tc>
        <w:tc>
          <w:tcPr>
            <w:tcW w:w="837" w:type="dxa"/>
          </w:tcPr>
          <w:p w:rsidR="00851E08" w:rsidRDefault="00851E08">
            <w:pPr>
              <w:pStyle w:val="ConsPlusNormal"/>
              <w:jc w:val="center"/>
            </w:pPr>
            <w:r>
              <w:t>13</w:t>
            </w:r>
          </w:p>
        </w:tc>
        <w:tc>
          <w:tcPr>
            <w:tcW w:w="1049" w:type="dxa"/>
          </w:tcPr>
          <w:p w:rsidR="00851E08" w:rsidRDefault="00851E08">
            <w:pPr>
              <w:pStyle w:val="ConsPlusNormal"/>
              <w:jc w:val="center"/>
            </w:pPr>
            <w:r>
              <w:t>14</w:t>
            </w:r>
          </w:p>
        </w:tc>
        <w:tc>
          <w:tcPr>
            <w:tcW w:w="1191" w:type="dxa"/>
          </w:tcPr>
          <w:p w:rsidR="00851E08" w:rsidRDefault="00851E08">
            <w:pPr>
              <w:pStyle w:val="ConsPlusNormal"/>
              <w:jc w:val="center"/>
            </w:pPr>
            <w:r>
              <w:t>15</w:t>
            </w:r>
          </w:p>
        </w:tc>
        <w:tc>
          <w:tcPr>
            <w:tcW w:w="1191" w:type="dxa"/>
          </w:tcPr>
          <w:p w:rsidR="00851E08" w:rsidRDefault="00851E08">
            <w:pPr>
              <w:pStyle w:val="ConsPlusNormal"/>
              <w:jc w:val="center"/>
            </w:pPr>
            <w:r>
              <w:t>16</w:t>
            </w:r>
          </w:p>
        </w:tc>
      </w:tr>
      <w:tr w:rsidR="00851E08" w:rsidTr="0076140E">
        <w:tc>
          <w:tcPr>
            <w:tcW w:w="533" w:type="dxa"/>
          </w:tcPr>
          <w:p w:rsidR="00851E08" w:rsidRDefault="00851E08">
            <w:pPr>
              <w:pStyle w:val="ConsPlusNormal"/>
            </w:pPr>
          </w:p>
        </w:tc>
        <w:tc>
          <w:tcPr>
            <w:tcW w:w="1020" w:type="dxa"/>
          </w:tcPr>
          <w:p w:rsidR="00851E08" w:rsidRDefault="00851E08">
            <w:pPr>
              <w:pStyle w:val="ConsPlusNormal"/>
            </w:pPr>
          </w:p>
        </w:tc>
        <w:tc>
          <w:tcPr>
            <w:tcW w:w="794" w:type="dxa"/>
          </w:tcPr>
          <w:p w:rsidR="00851E08" w:rsidRDefault="00851E08">
            <w:pPr>
              <w:pStyle w:val="ConsPlusNormal"/>
            </w:pPr>
          </w:p>
        </w:tc>
        <w:tc>
          <w:tcPr>
            <w:tcW w:w="1191" w:type="dxa"/>
          </w:tcPr>
          <w:p w:rsidR="00851E08" w:rsidRDefault="00851E08">
            <w:pPr>
              <w:pStyle w:val="ConsPlusNormal"/>
            </w:pPr>
          </w:p>
        </w:tc>
        <w:tc>
          <w:tcPr>
            <w:tcW w:w="907" w:type="dxa"/>
          </w:tcPr>
          <w:p w:rsidR="00851E08" w:rsidRDefault="00851E08">
            <w:pPr>
              <w:pStyle w:val="ConsPlusNormal"/>
            </w:pPr>
          </w:p>
        </w:tc>
        <w:tc>
          <w:tcPr>
            <w:tcW w:w="794" w:type="dxa"/>
          </w:tcPr>
          <w:p w:rsidR="00851E08" w:rsidRDefault="00851E08">
            <w:pPr>
              <w:pStyle w:val="ConsPlusNormal"/>
            </w:pPr>
          </w:p>
        </w:tc>
        <w:tc>
          <w:tcPr>
            <w:tcW w:w="635" w:type="dxa"/>
          </w:tcPr>
          <w:p w:rsidR="00851E08" w:rsidRDefault="00851E08">
            <w:pPr>
              <w:pStyle w:val="ConsPlusNormal"/>
            </w:pPr>
          </w:p>
        </w:tc>
        <w:tc>
          <w:tcPr>
            <w:tcW w:w="851" w:type="dxa"/>
          </w:tcPr>
          <w:p w:rsidR="00851E08" w:rsidRDefault="00851E08">
            <w:pPr>
              <w:pStyle w:val="ConsPlusNormal"/>
            </w:pPr>
          </w:p>
        </w:tc>
        <w:tc>
          <w:tcPr>
            <w:tcW w:w="1275" w:type="dxa"/>
          </w:tcPr>
          <w:p w:rsidR="00851E08" w:rsidRDefault="00851E08">
            <w:pPr>
              <w:pStyle w:val="ConsPlusNormal"/>
            </w:pPr>
          </w:p>
        </w:tc>
        <w:tc>
          <w:tcPr>
            <w:tcW w:w="1686" w:type="dxa"/>
          </w:tcPr>
          <w:p w:rsidR="00851E08" w:rsidRDefault="00851E08">
            <w:pPr>
              <w:pStyle w:val="ConsPlusNormal"/>
            </w:pPr>
          </w:p>
        </w:tc>
        <w:tc>
          <w:tcPr>
            <w:tcW w:w="1008" w:type="dxa"/>
          </w:tcPr>
          <w:p w:rsidR="00851E08" w:rsidRDefault="00851E08">
            <w:pPr>
              <w:pStyle w:val="ConsPlusNormal"/>
            </w:pPr>
          </w:p>
        </w:tc>
        <w:tc>
          <w:tcPr>
            <w:tcW w:w="580" w:type="dxa"/>
          </w:tcPr>
          <w:p w:rsidR="00851E08" w:rsidRDefault="00851E08">
            <w:pPr>
              <w:pStyle w:val="ConsPlusNormal"/>
            </w:pPr>
          </w:p>
        </w:tc>
        <w:tc>
          <w:tcPr>
            <w:tcW w:w="837" w:type="dxa"/>
          </w:tcPr>
          <w:p w:rsidR="00851E08" w:rsidRDefault="00851E08">
            <w:pPr>
              <w:pStyle w:val="ConsPlusNormal"/>
            </w:pPr>
          </w:p>
        </w:tc>
        <w:tc>
          <w:tcPr>
            <w:tcW w:w="1049" w:type="dxa"/>
          </w:tcPr>
          <w:p w:rsidR="00851E08" w:rsidRDefault="00851E08">
            <w:pPr>
              <w:pStyle w:val="ConsPlusNormal"/>
            </w:pPr>
          </w:p>
        </w:tc>
        <w:tc>
          <w:tcPr>
            <w:tcW w:w="1191" w:type="dxa"/>
          </w:tcPr>
          <w:p w:rsidR="00851E08" w:rsidRDefault="00851E08">
            <w:pPr>
              <w:pStyle w:val="ConsPlusNormal"/>
            </w:pPr>
          </w:p>
        </w:tc>
        <w:tc>
          <w:tcPr>
            <w:tcW w:w="1191" w:type="dxa"/>
          </w:tcPr>
          <w:p w:rsidR="00851E08" w:rsidRDefault="00851E08">
            <w:pPr>
              <w:pStyle w:val="ConsPlusNormal"/>
            </w:pPr>
          </w:p>
        </w:tc>
      </w:tr>
      <w:tr w:rsidR="00851E08" w:rsidTr="0076140E">
        <w:tc>
          <w:tcPr>
            <w:tcW w:w="533" w:type="dxa"/>
          </w:tcPr>
          <w:p w:rsidR="00851E08" w:rsidRDefault="00851E08">
            <w:pPr>
              <w:pStyle w:val="ConsPlusNormal"/>
            </w:pPr>
          </w:p>
        </w:tc>
        <w:tc>
          <w:tcPr>
            <w:tcW w:w="1020" w:type="dxa"/>
          </w:tcPr>
          <w:p w:rsidR="00851E08" w:rsidRDefault="00851E08">
            <w:pPr>
              <w:pStyle w:val="ConsPlusNormal"/>
            </w:pPr>
          </w:p>
        </w:tc>
        <w:tc>
          <w:tcPr>
            <w:tcW w:w="794" w:type="dxa"/>
          </w:tcPr>
          <w:p w:rsidR="00851E08" w:rsidRDefault="00851E08">
            <w:pPr>
              <w:pStyle w:val="ConsPlusNormal"/>
            </w:pPr>
          </w:p>
        </w:tc>
        <w:tc>
          <w:tcPr>
            <w:tcW w:w="1191" w:type="dxa"/>
          </w:tcPr>
          <w:p w:rsidR="00851E08" w:rsidRDefault="00851E08">
            <w:pPr>
              <w:pStyle w:val="ConsPlusNormal"/>
            </w:pPr>
          </w:p>
        </w:tc>
        <w:tc>
          <w:tcPr>
            <w:tcW w:w="907" w:type="dxa"/>
          </w:tcPr>
          <w:p w:rsidR="00851E08" w:rsidRDefault="00851E08">
            <w:pPr>
              <w:pStyle w:val="ConsPlusNormal"/>
            </w:pPr>
          </w:p>
        </w:tc>
        <w:tc>
          <w:tcPr>
            <w:tcW w:w="794" w:type="dxa"/>
          </w:tcPr>
          <w:p w:rsidR="00851E08" w:rsidRDefault="00851E08">
            <w:pPr>
              <w:pStyle w:val="ConsPlusNormal"/>
            </w:pPr>
          </w:p>
        </w:tc>
        <w:tc>
          <w:tcPr>
            <w:tcW w:w="635" w:type="dxa"/>
          </w:tcPr>
          <w:p w:rsidR="00851E08" w:rsidRDefault="00851E08">
            <w:pPr>
              <w:pStyle w:val="ConsPlusNormal"/>
            </w:pPr>
          </w:p>
        </w:tc>
        <w:tc>
          <w:tcPr>
            <w:tcW w:w="851" w:type="dxa"/>
          </w:tcPr>
          <w:p w:rsidR="00851E08" w:rsidRDefault="00851E08">
            <w:pPr>
              <w:pStyle w:val="ConsPlusNormal"/>
            </w:pPr>
          </w:p>
        </w:tc>
        <w:tc>
          <w:tcPr>
            <w:tcW w:w="1275" w:type="dxa"/>
          </w:tcPr>
          <w:p w:rsidR="00851E08" w:rsidRDefault="00851E08">
            <w:pPr>
              <w:pStyle w:val="ConsPlusNormal"/>
            </w:pPr>
          </w:p>
        </w:tc>
        <w:tc>
          <w:tcPr>
            <w:tcW w:w="1686" w:type="dxa"/>
          </w:tcPr>
          <w:p w:rsidR="00851E08" w:rsidRDefault="00851E08">
            <w:pPr>
              <w:pStyle w:val="ConsPlusNormal"/>
            </w:pPr>
          </w:p>
        </w:tc>
        <w:tc>
          <w:tcPr>
            <w:tcW w:w="1008" w:type="dxa"/>
          </w:tcPr>
          <w:p w:rsidR="00851E08" w:rsidRDefault="00851E08">
            <w:pPr>
              <w:pStyle w:val="ConsPlusNormal"/>
            </w:pPr>
          </w:p>
        </w:tc>
        <w:tc>
          <w:tcPr>
            <w:tcW w:w="580" w:type="dxa"/>
          </w:tcPr>
          <w:p w:rsidR="00851E08" w:rsidRDefault="00851E08">
            <w:pPr>
              <w:pStyle w:val="ConsPlusNormal"/>
            </w:pPr>
          </w:p>
        </w:tc>
        <w:tc>
          <w:tcPr>
            <w:tcW w:w="837" w:type="dxa"/>
          </w:tcPr>
          <w:p w:rsidR="00851E08" w:rsidRDefault="00851E08">
            <w:pPr>
              <w:pStyle w:val="ConsPlusNormal"/>
            </w:pPr>
          </w:p>
        </w:tc>
        <w:tc>
          <w:tcPr>
            <w:tcW w:w="1049" w:type="dxa"/>
          </w:tcPr>
          <w:p w:rsidR="00851E08" w:rsidRDefault="00851E08">
            <w:pPr>
              <w:pStyle w:val="ConsPlusNormal"/>
            </w:pPr>
          </w:p>
        </w:tc>
        <w:tc>
          <w:tcPr>
            <w:tcW w:w="1191" w:type="dxa"/>
          </w:tcPr>
          <w:p w:rsidR="00851E08" w:rsidRDefault="00851E08">
            <w:pPr>
              <w:pStyle w:val="ConsPlusNormal"/>
            </w:pPr>
          </w:p>
        </w:tc>
        <w:tc>
          <w:tcPr>
            <w:tcW w:w="1191" w:type="dxa"/>
          </w:tcPr>
          <w:p w:rsidR="00851E08" w:rsidRDefault="00851E08">
            <w:pPr>
              <w:pStyle w:val="ConsPlusNormal"/>
            </w:pPr>
          </w:p>
        </w:tc>
      </w:tr>
      <w:tr w:rsidR="00851E08" w:rsidTr="0076140E">
        <w:tc>
          <w:tcPr>
            <w:tcW w:w="1553" w:type="dxa"/>
            <w:gridSpan w:val="2"/>
          </w:tcPr>
          <w:p w:rsidR="00851E08" w:rsidRDefault="00851E08">
            <w:pPr>
              <w:pStyle w:val="ConsPlusNormal"/>
              <w:jc w:val="both"/>
            </w:pPr>
            <w:r>
              <w:t>Итого:</w:t>
            </w:r>
          </w:p>
        </w:tc>
        <w:tc>
          <w:tcPr>
            <w:tcW w:w="794" w:type="dxa"/>
          </w:tcPr>
          <w:p w:rsidR="00851E08" w:rsidRDefault="00851E08">
            <w:pPr>
              <w:pStyle w:val="ConsPlusNormal"/>
              <w:jc w:val="center"/>
            </w:pPr>
            <w:r>
              <w:t>x</w:t>
            </w:r>
          </w:p>
        </w:tc>
        <w:tc>
          <w:tcPr>
            <w:tcW w:w="1191" w:type="dxa"/>
          </w:tcPr>
          <w:p w:rsidR="00851E08" w:rsidRDefault="00851E08">
            <w:pPr>
              <w:pStyle w:val="ConsPlusNormal"/>
            </w:pPr>
          </w:p>
        </w:tc>
        <w:tc>
          <w:tcPr>
            <w:tcW w:w="907" w:type="dxa"/>
          </w:tcPr>
          <w:p w:rsidR="00851E08" w:rsidRDefault="00851E08">
            <w:pPr>
              <w:pStyle w:val="ConsPlusNormal"/>
              <w:jc w:val="center"/>
            </w:pPr>
            <w:r>
              <w:t>x</w:t>
            </w:r>
          </w:p>
        </w:tc>
        <w:tc>
          <w:tcPr>
            <w:tcW w:w="794" w:type="dxa"/>
          </w:tcPr>
          <w:p w:rsidR="00851E08" w:rsidRDefault="00851E08">
            <w:pPr>
              <w:pStyle w:val="ConsPlusNormal"/>
              <w:jc w:val="center"/>
            </w:pPr>
            <w:r>
              <w:t>x</w:t>
            </w:r>
          </w:p>
        </w:tc>
        <w:tc>
          <w:tcPr>
            <w:tcW w:w="635" w:type="dxa"/>
          </w:tcPr>
          <w:p w:rsidR="00851E08" w:rsidRDefault="00851E08">
            <w:pPr>
              <w:pStyle w:val="ConsPlusNormal"/>
            </w:pPr>
          </w:p>
        </w:tc>
        <w:tc>
          <w:tcPr>
            <w:tcW w:w="851" w:type="dxa"/>
          </w:tcPr>
          <w:p w:rsidR="00851E08" w:rsidRDefault="00851E08">
            <w:pPr>
              <w:pStyle w:val="ConsPlusNormal"/>
            </w:pPr>
          </w:p>
        </w:tc>
        <w:tc>
          <w:tcPr>
            <w:tcW w:w="1275" w:type="dxa"/>
          </w:tcPr>
          <w:p w:rsidR="00851E08" w:rsidRDefault="00851E08">
            <w:pPr>
              <w:pStyle w:val="ConsPlusNormal"/>
            </w:pPr>
          </w:p>
        </w:tc>
        <w:tc>
          <w:tcPr>
            <w:tcW w:w="1686" w:type="dxa"/>
          </w:tcPr>
          <w:p w:rsidR="00851E08" w:rsidRDefault="00851E08">
            <w:pPr>
              <w:pStyle w:val="ConsPlusNormal"/>
              <w:jc w:val="center"/>
            </w:pPr>
            <w:r>
              <w:t>x</w:t>
            </w:r>
          </w:p>
        </w:tc>
        <w:tc>
          <w:tcPr>
            <w:tcW w:w="1008" w:type="dxa"/>
          </w:tcPr>
          <w:p w:rsidR="00851E08" w:rsidRDefault="00851E08">
            <w:pPr>
              <w:pStyle w:val="ConsPlusNormal"/>
              <w:jc w:val="center"/>
            </w:pPr>
            <w:r>
              <w:t>x</w:t>
            </w:r>
          </w:p>
        </w:tc>
        <w:tc>
          <w:tcPr>
            <w:tcW w:w="580" w:type="dxa"/>
          </w:tcPr>
          <w:p w:rsidR="00851E08" w:rsidRDefault="00851E08">
            <w:pPr>
              <w:pStyle w:val="ConsPlusNormal"/>
            </w:pPr>
          </w:p>
        </w:tc>
        <w:tc>
          <w:tcPr>
            <w:tcW w:w="837" w:type="dxa"/>
          </w:tcPr>
          <w:p w:rsidR="00851E08" w:rsidRDefault="00851E08">
            <w:pPr>
              <w:pStyle w:val="ConsPlusNormal"/>
            </w:pPr>
          </w:p>
        </w:tc>
        <w:tc>
          <w:tcPr>
            <w:tcW w:w="1049" w:type="dxa"/>
          </w:tcPr>
          <w:p w:rsidR="00851E08" w:rsidRDefault="00851E08">
            <w:pPr>
              <w:pStyle w:val="ConsPlusNormal"/>
            </w:pPr>
          </w:p>
        </w:tc>
        <w:tc>
          <w:tcPr>
            <w:tcW w:w="1191" w:type="dxa"/>
          </w:tcPr>
          <w:p w:rsidR="00851E08" w:rsidRDefault="00851E08">
            <w:pPr>
              <w:pStyle w:val="ConsPlusNormal"/>
            </w:pPr>
          </w:p>
        </w:tc>
        <w:tc>
          <w:tcPr>
            <w:tcW w:w="1191" w:type="dxa"/>
          </w:tcPr>
          <w:p w:rsidR="00851E08" w:rsidRDefault="00851E08">
            <w:pPr>
              <w:pStyle w:val="ConsPlusNormal"/>
            </w:pPr>
          </w:p>
        </w:tc>
      </w:tr>
    </w:tbl>
    <w:p w:rsidR="00851E08" w:rsidRDefault="00851E08">
      <w:pPr>
        <w:pStyle w:val="ConsPlusNormal"/>
        <w:jc w:val="both"/>
      </w:pPr>
    </w:p>
    <w:p w:rsidR="00203907" w:rsidRDefault="00203907"/>
    <w:sectPr w:rsidR="00203907" w:rsidSect="005E258D">
      <w:pgSz w:w="16838" w:h="11905" w:orient="landscape"/>
      <w:pgMar w:top="993"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5563F"/>
    <w:multiLevelType w:val="hybridMultilevel"/>
    <w:tmpl w:val="45625544"/>
    <w:lvl w:ilvl="0" w:tplc="AB043D54">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851E08"/>
    <w:rsid w:val="00012C62"/>
    <w:rsid w:val="000460ED"/>
    <w:rsid w:val="000740DA"/>
    <w:rsid w:val="000756AC"/>
    <w:rsid w:val="000D2734"/>
    <w:rsid w:val="000E23C5"/>
    <w:rsid w:val="000F00CF"/>
    <w:rsid w:val="000F5AE6"/>
    <w:rsid w:val="001F2800"/>
    <w:rsid w:val="00203907"/>
    <w:rsid w:val="002F3BE3"/>
    <w:rsid w:val="003C1A9E"/>
    <w:rsid w:val="003E3601"/>
    <w:rsid w:val="0041489B"/>
    <w:rsid w:val="00427F93"/>
    <w:rsid w:val="004344FD"/>
    <w:rsid w:val="004E6CAD"/>
    <w:rsid w:val="00506DEB"/>
    <w:rsid w:val="0053574F"/>
    <w:rsid w:val="00567BA7"/>
    <w:rsid w:val="00585D31"/>
    <w:rsid w:val="005E258D"/>
    <w:rsid w:val="00626243"/>
    <w:rsid w:val="006271E8"/>
    <w:rsid w:val="00636DA8"/>
    <w:rsid w:val="00645D75"/>
    <w:rsid w:val="00662B7E"/>
    <w:rsid w:val="0066576F"/>
    <w:rsid w:val="006702CE"/>
    <w:rsid w:val="00691769"/>
    <w:rsid w:val="006A314D"/>
    <w:rsid w:val="006A719B"/>
    <w:rsid w:val="006A75B7"/>
    <w:rsid w:val="006B2C7E"/>
    <w:rsid w:val="00721BAA"/>
    <w:rsid w:val="00756F44"/>
    <w:rsid w:val="0076140E"/>
    <w:rsid w:val="00770A42"/>
    <w:rsid w:val="007761F9"/>
    <w:rsid w:val="007C19C8"/>
    <w:rsid w:val="007C7B0D"/>
    <w:rsid w:val="00801F28"/>
    <w:rsid w:val="008047B5"/>
    <w:rsid w:val="00811BF4"/>
    <w:rsid w:val="0081742A"/>
    <w:rsid w:val="00851E08"/>
    <w:rsid w:val="0087292B"/>
    <w:rsid w:val="00893789"/>
    <w:rsid w:val="00896179"/>
    <w:rsid w:val="008C1AA9"/>
    <w:rsid w:val="008D1B99"/>
    <w:rsid w:val="008E3CDE"/>
    <w:rsid w:val="009014AC"/>
    <w:rsid w:val="0095204D"/>
    <w:rsid w:val="00960468"/>
    <w:rsid w:val="009805AD"/>
    <w:rsid w:val="009918CC"/>
    <w:rsid w:val="009D09A6"/>
    <w:rsid w:val="00A444C5"/>
    <w:rsid w:val="00A82835"/>
    <w:rsid w:val="00A83B62"/>
    <w:rsid w:val="00AC4090"/>
    <w:rsid w:val="00B032D6"/>
    <w:rsid w:val="00B361DB"/>
    <w:rsid w:val="00B43502"/>
    <w:rsid w:val="00B77CF0"/>
    <w:rsid w:val="00B81D5C"/>
    <w:rsid w:val="00B858D0"/>
    <w:rsid w:val="00B95370"/>
    <w:rsid w:val="00B96A17"/>
    <w:rsid w:val="00BC0412"/>
    <w:rsid w:val="00BD7CFE"/>
    <w:rsid w:val="00C56955"/>
    <w:rsid w:val="00C64394"/>
    <w:rsid w:val="00CD2167"/>
    <w:rsid w:val="00D215A5"/>
    <w:rsid w:val="00DC0791"/>
    <w:rsid w:val="00DC72A2"/>
    <w:rsid w:val="00DD208E"/>
    <w:rsid w:val="00DD5834"/>
    <w:rsid w:val="00DE655E"/>
    <w:rsid w:val="00E03492"/>
    <w:rsid w:val="00E16DF7"/>
    <w:rsid w:val="00E20449"/>
    <w:rsid w:val="00E231F3"/>
    <w:rsid w:val="00E64499"/>
    <w:rsid w:val="00F2148D"/>
    <w:rsid w:val="00FE3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E08"/>
    <w:rPr>
      <w:rFonts w:ascii="Tahoma" w:hAnsi="Tahoma" w:cs="Tahoma"/>
      <w:sz w:val="16"/>
      <w:szCs w:val="16"/>
    </w:rPr>
  </w:style>
  <w:style w:type="character" w:customStyle="1" w:styleId="a4">
    <w:name w:val="Текст выноски Знак"/>
    <w:basedOn w:val="a0"/>
    <w:link w:val="a3"/>
    <w:uiPriority w:val="99"/>
    <w:semiHidden/>
    <w:rsid w:val="00851E08"/>
    <w:rPr>
      <w:rFonts w:ascii="Tahoma" w:hAnsi="Tahoma" w:cs="Tahoma"/>
      <w:sz w:val="16"/>
      <w:szCs w:val="16"/>
    </w:rPr>
  </w:style>
  <w:style w:type="paragraph" w:customStyle="1" w:styleId="ConsPlusTitlePage">
    <w:name w:val="ConsPlusTitlePage"/>
    <w:rsid w:val="00851E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51E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851E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51E0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Subtitle"/>
    <w:basedOn w:val="a"/>
    <w:next w:val="a"/>
    <w:link w:val="a6"/>
    <w:uiPriority w:val="11"/>
    <w:qFormat/>
    <w:rsid w:val="00C56955"/>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C56955"/>
    <w:rPr>
      <w:rFonts w:asciiTheme="majorHAnsi" w:eastAsiaTheme="majorEastAsia" w:hAnsiTheme="majorHAnsi" w:cstheme="majorBidi"/>
      <w:i/>
      <w:iCs/>
      <w:color w:val="4F81BD" w:themeColor="accent1"/>
      <w:spacing w:val="15"/>
      <w:sz w:val="24"/>
      <w:szCs w:val="24"/>
      <w:lang w:eastAsia="ru-RU"/>
    </w:rPr>
  </w:style>
  <w:style w:type="table" w:styleId="a7">
    <w:name w:val="Table Grid"/>
    <w:basedOn w:val="a1"/>
    <w:rsid w:val="000F5A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E08"/>
    <w:rPr>
      <w:rFonts w:ascii="Tahoma" w:hAnsi="Tahoma" w:cs="Tahoma"/>
      <w:sz w:val="16"/>
      <w:szCs w:val="16"/>
    </w:rPr>
  </w:style>
  <w:style w:type="character" w:customStyle="1" w:styleId="a4">
    <w:name w:val="Текст выноски Знак"/>
    <w:basedOn w:val="a0"/>
    <w:link w:val="a3"/>
    <w:uiPriority w:val="99"/>
    <w:semiHidden/>
    <w:rsid w:val="00851E08"/>
    <w:rPr>
      <w:rFonts w:ascii="Tahoma" w:hAnsi="Tahoma" w:cs="Tahoma"/>
      <w:sz w:val="16"/>
      <w:szCs w:val="16"/>
    </w:rPr>
  </w:style>
  <w:style w:type="paragraph" w:customStyle="1" w:styleId="ConsPlusTitlePage">
    <w:name w:val="ConsPlusTitlePage"/>
    <w:rsid w:val="00851E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51E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851E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51E0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Subtitle"/>
    <w:basedOn w:val="a"/>
    <w:next w:val="a"/>
    <w:link w:val="a6"/>
    <w:uiPriority w:val="11"/>
    <w:qFormat/>
    <w:rsid w:val="00C56955"/>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C56955"/>
    <w:rPr>
      <w:rFonts w:asciiTheme="majorHAnsi" w:eastAsiaTheme="majorEastAsia" w:hAnsiTheme="majorHAnsi" w:cstheme="majorBidi"/>
      <w:i/>
      <w:iCs/>
      <w:color w:val="4F81BD" w:themeColor="accent1"/>
      <w:spacing w:val="15"/>
      <w:sz w:val="24"/>
      <w:szCs w:val="24"/>
      <w:lang w:eastAsia="ru-RU"/>
    </w:rPr>
  </w:style>
  <w:style w:type="table" w:styleId="a7">
    <w:name w:val="Table Grid"/>
    <w:basedOn w:val="a1"/>
    <w:rsid w:val="000F5A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435492">
      <w:bodyDiv w:val="1"/>
      <w:marLeft w:val="0"/>
      <w:marRight w:val="0"/>
      <w:marTop w:val="0"/>
      <w:marBottom w:val="0"/>
      <w:divBdr>
        <w:top w:val="none" w:sz="0" w:space="0" w:color="auto"/>
        <w:left w:val="none" w:sz="0" w:space="0" w:color="auto"/>
        <w:bottom w:val="none" w:sz="0" w:space="0" w:color="auto"/>
        <w:right w:val="none" w:sz="0" w:space="0" w:color="auto"/>
      </w:divBdr>
    </w:div>
    <w:div w:id="16576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2AD64191A4BC2B08573BDB631F71EEC7AEF054D8C83DF02B415A6D7EE42F8F00BC4B07780BDE6FA15F2C06D2CEEC9E723023308433CECCI8y7I" TargetMode="External"/><Relationship Id="rId13" Type="http://schemas.openxmlformats.org/officeDocument/2006/relationships/hyperlink" Target="consultantplus://offline/ref=6A2AD64191A4BC2B085725D6757326E2C3A4A951D3CC3FA4771E013029ED25D847F312573C5ED168AC4A79558899E19EI7yFI" TargetMode="External"/><Relationship Id="rId18" Type="http://schemas.openxmlformats.org/officeDocument/2006/relationships/hyperlink" Target="consultantplus://offline/ref=DB4556BEF068E14246F309E37FBE6220D02B7DE235577AFC60558841558DA4932B204D77L3wEL" TargetMode="External"/><Relationship Id="rId26" Type="http://schemas.openxmlformats.org/officeDocument/2006/relationships/hyperlink" Target="consultantplus://offline/ref=6A2AD64191A4BC2B08573BDB631F71EEC6ACF358D2C93DF02B415A6D7EE42F8F00BC4B077E09D561AD5F2C06D2CEEC9E723023308433CECCI8y7I" TargetMode="External"/><Relationship Id="rId3" Type="http://schemas.openxmlformats.org/officeDocument/2006/relationships/styles" Target="styles.xml"/><Relationship Id="rId21" Type="http://schemas.openxmlformats.org/officeDocument/2006/relationships/hyperlink" Target="consultantplus://offline/ref=B25A5649EA2122C6C2748F546C4A4577113A890BDB317E0527145C9F96980AB7FF77BA7B51F23662mCV1N" TargetMode="External"/><Relationship Id="rId7" Type="http://schemas.openxmlformats.org/officeDocument/2006/relationships/hyperlink" Target="mailto:ust-koksa@finotdel.minfin" TargetMode="External"/><Relationship Id="rId12" Type="http://schemas.openxmlformats.org/officeDocument/2006/relationships/hyperlink" Target="consultantplus://offline/ref=6A2AD64191A4BC2B085725D6757326E2C3A4A951D3CC3FA4771E013029ED25D847F312573C5ED168AC4A79558899E19EI7yFI" TargetMode="External"/><Relationship Id="rId17" Type="http://schemas.openxmlformats.org/officeDocument/2006/relationships/hyperlink" Target="consultantplus://offline/ref=6A2AD64191A4BC2B08573BDB631F71EEC6ACF15BD8CE3DF02B415A6D7EE42F8F00BC4B05790FDA62FC053C029B9AE581772C3C309A30ICy7I" TargetMode="External"/><Relationship Id="rId25" Type="http://schemas.openxmlformats.org/officeDocument/2006/relationships/hyperlink" Target="consultantplus://offline/ref=6A2AD64191A4BC2B08573BDB631F71EEC6AFF45CD2CE3DF02B415A6D7EE42F8F12BC130B790FC268AA4A7A5797I9y2I" TargetMode="External"/><Relationship Id="rId2" Type="http://schemas.openxmlformats.org/officeDocument/2006/relationships/numbering" Target="numbering.xml"/><Relationship Id="rId16" Type="http://schemas.openxmlformats.org/officeDocument/2006/relationships/hyperlink" Target="consultantplus://offline/ref=C54882AC6EFE27E8B7F64C98B9E75247EF3E20396200B588308BF50313B7F1A58BC11483D61E5C1B400A8FF65F7A1A22CC7558B74E06BFE4I774K" TargetMode="External"/><Relationship Id="rId20" Type="http://schemas.openxmlformats.org/officeDocument/2006/relationships/hyperlink" Target="consultantplus://offline/ref=B25A5649EA2122C6C2748F546C4A4577113A890BDB317E0527145C9F96980AB7FF77BA7B51F23662mCV3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A2AD64191A4BC2B08573BDB631F71EEC6ACF15BD8CE3DF02B415A6D7EE42F8F00BC4B05790FDA62FC053C029B9AE581772C3C309A30ICy7I" TargetMode="External"/><Relationship Id="rId24" Type="http://schemas.openxmlformats.org/officeDocument/2006/relationships/hyperlink" Target="consultantplus://offline/ref=9CC01C2964DE6002036233D2DF1D91B609A2935B1A1342A9E789BE7B9401C9B12BF41914057B437F44A753A7B9Y9J5L" TargetMode="External"/><Relationship Id="rId5" Type="http://schemas.openxmlformats.org/officeDocument/2006/relationships/settings" Target="settings.xml"/><Relationship Id="rId15" Type="http://schemas.openxmlformats.org/officeDocument/2006/relationships/hyperlink" Target="consultantplus://offline/ref=6A2AD64191A4BC2B08573BDB631F71EEC6ACF15BD8CE3DF02B415A6D7EE42F8F00BC4B05790FDA62FC053C029B9AE581772C3C309A30ICy7I" TargetMode="External"/><Relationship Id="rId23" Type="http://schemas.openxmlformats.org/officeDocument/2006/relationships/hyperlink" Target="consultantplus://offline/ref=6A2AD64191A4BC2B08573BDB631F71EEC6ACF15BD8CE3DF02B415A6D7EE42F8F00BC4B05790FDA62FC053C029B9AE581772C3C309A30ICy7I" TargetMode="External"/><Relationship Id="rId28" Type="http://schemas.openxmlformats.org/officeDocument/2006/relationships/theme" Target="theme/theme1.xml"/><Relationship Id="rId10" Type="http://schemas.openxmlformats.org/officeDocument/2006/relationships/hyperlink" Target="consultantplus://offline/ref=6A2AD64191A4BC2B08573BDB631F71EEC6ACF75DD3CE3DF02B415A6D7EE42F8F00BC4B07780ADF6FAB5F2C06D2CEEC9E723023308433CECCI8y7I" TargetMode="External"/><Relationship Id="rId19" Type="http://schemas.openxmlformats.org/officeDocument/2006/relationships/hyperlink" Target="consultantplus://offline/ref=B25A5649EA2122C6C2748F546C4A4577113A890BDB317E0527145C9F96980AB7FF77BA7B51F23666mCV0N" TargetMode="External"/><Relationship Id="rId4" Type="http://schemas.microsoft.com/office/2007/relationships/stylesWithEffects" Target="stylesWithEffects.xml"/><Relationship Id="rId9" Type="http://schemas.openxmlformats.org/officeDocument/2006/relationships/hyperlink" Target="consultantplus://offline/ref=6A2AD64191A4BC2B08573BDB631F71EEC7AEF054D8C83DF02B415A6D7EE42F8F00BC4B0371008838EC0175569285E09D682C2233I9y3I" TargetMode="External"/><Relationship Id="rId14" Type="http://schemas.openxmlformats.org/officeDocument/2006/relationships/hyperlink" Target="consultantplus://offline/ref=6A2AD64191A4BC2B085725D6757326E2C3A4A951D3CC3FA4771E013029ED25D847F312573C5ED168AC4A79558899E19EI7yFI" TargetMode="External"/><Relationship Id="rId22" Type="http://schemas.openxmlformats.org/officeDocument/2006/relationships/hyperlink" Target="consultantplus://offline/ref=6A2AD64191A4BC2B08573BDB631F71EEC6ACF458D6C63DF02B415A6D7EE42F8F00BC4B07780BDB68AA5F2C06D2CEEC9E723023308433CECCI8y7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1BD2C-DD4E-4DDE-8CE0-10D98949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16</Pages>
  <Words>7062</Words>
  <Characters>40257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45</cp:revision>
  <cp:lastPrinted>2019-12-14T08:53:00Z</cp:lastPrinted>
  <dcterms:created xsi:type="dcterms:W3CDTF">2019-12-14T08:50:00Z</dcterms:created>
  <dcterms:modified xsi:type="dcterms:W3CDTF">2021-08-26T04:05:00Z</dcterms:modified>
</cp:coreProperties>
</file>